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EA94A" w14:textId="7B0B7589" w:rsidR="00D03732" w:rsidRPr="00CA3B52" w:rsidRDefault="00D03732" w:rsidP="00D03732">
      <w:pPr>
        <w:widowControl w:val="0"/>
        <w:tabs>
          <w:tab w:val="left" w:pos="1701"/>
          <w:tab w:val="right" w:pos="9923"/>
        </w:tabs>
        <w:spacing w:before="120" w:after="0" w:line="240" w:lineRule="auto"/>
        <w:rPr>
          <w:rFonts w:ascii="Arial" w:hAnsi="Arial" w:cs="Arial"/>
          <w:b/>
          <w:color w:val="000000"/>
          <w:kern w:val="2"/>
          <w:sz w:val="24"/>
          <w:lang w:val="en-US"/>
        </w:rPr>
      </w:pPr>
      <w:r w:rsidRPr="00CA3B52">
        <w:rPr>
          <w:rFonts w:ascii="Arial" w:hAnsi="Arial" w:cs="Arial"/>
          <w:b/>
          <w:color w:val="000000"/>
          <w:kern w:val="2"/>
          <w:sz w:val="24"/>
          <w:lang w:val="en-US"/>
        </w:rPr>
        <w:t>3GPP TSG-RAN WG2 Meeting #131</w:t>
      </w:r>
      <w:r w:rsidRPr="00CA3B52">
        <w:rPr>
          <w:rFonts w:ascii="Arial" w:hAnsi="Arial" w:cs="Arial"/>
          <w:b/>
          <w:color w:val="000000"/>
          <w:kern w:val="2"/>
          <w:sz w:val="24"/>
          <w:lang w:val="en-US"/>
        </w:rPr>
        <w:tab/>
        <w:t>R2-</w:t>
      </w:r>
      <w:r w:rsidR="0063479C" w:rsidRPr="0063479C">
        <w:rPr>
          <w:rFonts w:ascii="Arial" w:hAnsi="Arial" w:cs="Arial"/>
          <w:b/>
          <w:color w:val="000000"/>
          <w:kern w:val="2"/>
          <w:sz w:val="24"/>
          <w:lang w:val="en-US"/>
        </w:rPr>
        <w:t>2505337</w:t>
      </w:r>
    </w:p>
    <w:p w14:paraId="4BF139EC" w14:textId="77777777" w:rsidR="00D03732" w:rsidRDefault="00D03732" w:rsidP="00D03732">
      <w:pPr>
        <w:widowControl w:val="0"/>
        <w:tabs>
          <w:tab w:val="left" w:pos="1701"/>
          <w:tab w:val="right" w:pos="9923"/>
        </w:tabs>
        <w:spacing w:before="120" w:after="0" w:line="240" w:lineRule="auto"/>
        <w:rPr>
          <w:rFonts w:ascii="Arial" w:hAnsi="Arial" w:cs="Arial"/>
          <w:b/>
          <w:color w:val="000000"/>
          <w:kern w:val="2"/>
          <w:sz w:val="24"/>
          <w:lang w:val="en-US"/>
        </w:rPr>
      </w:pPr>
      <w:r w:rsidRPr="00CA3B52">
        <w:rPr>
          <w:rFonts w:ascii="Arial" w:hAnsi="Arial" w:cs="Arial"/>
          <w:b/>
          <w:color w:val="000000"/>
          <w:kern w:val="2"/>
          <w:sz w:val="24"/>
          <w:lang w:val="en-US"/>
        </w:rPr>
        <w:t>Bangalore, India Aug 25th – 29th,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499C3C0"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96E28" w:rsidRPr="00796E28">
        <w:rPr>
          <w:rFonts w:ascii="Arial" w:hAnsi="Arial" w:cs="Arial"/>
          <w:b/>
          <w:bCs/>
          <w:sz w:val="24"/>
          <w:lang w:val="en-US"/>
        </w:rPr>
        <w:t>8.3.2.1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A70AF3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96E28" w:rsidRPr="00796E28">
        <w:rPr>
          <w:rFonts w:ascii="Arial" w:hAnsi="Arial" w:cs="Arial"/>
          <w:b/>
          <w:bCs/>
          <w:sz w:val="24"/>
          <w:lang w:val="en-US"/>
        </w:rPr>
        <w:t>Discussion on UE-side AIML model for RRM measurement 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677AC152" w:rsidR="00682542" w:rsidRDefault="008E5789" w:rsidP="00A40D5A">
      <w:pPr>
        <w:rPr>
          <w:lang w:val="en-US"/>
        </w:rPr>
      </w:pPr>
      <w:r>
        <w:rPr>
          <w:lang w:val="en-US"/>
        </w:rPr>
        <w:t>In RAN2#129b meeting, the following agreements are made:</w:t>
      </w:r>
    </w:p>
    <w:p w14:paraId="39C7F765" w14:textId="58FD3BD0" w:rsidR="008E5789" w:rsidRPr="00F2798D" w:rsidRDefault="008E5789" w:rsidP="00C81237">
      <w:pPr>
        <w:pStyle w:val="Agreement"/>
        <w:numPr>
          <w:ilvl w:val="0"/>
          <w:numId w:val="4"/>
        </w:numPr>
        <w:overflowPunct/>
        <w:autoSpaceDE/>
        <w:autoSpaceDN/>
        <w:adjustRightInd/>
        <w:textAlignment w:val="auto"/>
      </w:pPr>
      <w:r w:rsidRPr="005B3F07">
        <w:t xml:space="preserve">The UE applies inference configuration for the applicable RRM measurement prediction and measurement event prediction upon receiving configuration via RRC. </w:t>
      </w:r>
      <w:r>
        <w:t xml:space="preserve"> As baseline, no dynamic signaling </w:t>
      </w:r>
      <w:r w:rsidRPr="005B3F07">
        <w:t>(e.g. L1/2</w:t>
      </w:r>
      <w:r w:rsidRPr="008E5789">
        <w:t>) is req</w:t>
      </w:r>
      <w:r w:rsidRPr="00F2798D">
        <w:t xml:space="preserve">uired. FFS when the UE can perform inference </w:t>
      </w:r>
    </w:p>
    <w:p w14:paraId="621B8494" w14:textId="51F97A86" w:rsidR="008E5789" w:rsidRPr="008E5789" w:rsidRDefault="008E5789" w:rsidP="00C81237">
      <w:pPr>
        <w:pStyle w:val="Agreement"/>
        <w:numPr>
          <w:ilvl w:val="0"/>
          <w:numId w:val="4"/>
        </w:numPr>
        <w:overflowPunct/>
        <w:autoSpaceDE/>
        <w:autoSpaceDN/>
        <w:adjustRightInd/>
        <w:textAlignment w:val="auto"/>
      </w:pPr>
      <w:r w:rsidRPr="00F2798D">
        <w:t>For RRM prediction, UE sided model, the UE can be configured with periodic or event triggered reporting</w:t>
      </w:r>
      <w:r w:rsidRPr="008E5789">
        <w:t xml:space="preserve"> of predicted and/or actual RRM measurements.   FFS details</w:t>
      </w:r>
    </w:p>
    <w:p w14:paraId="2F1F2364" w14:textId="52E46926" w:rsidR="008E5789" w:rsidRPr="008E5789" w:rsidRDefault="008E5789" w:rsidP="00C81237">
      <w:pPr>
        <w:pStyle w:val="Agreement"/>
        <w:numPr>
          <w:ilvl w:val="0"/>
          <w:numId w:val="4"/>
        </w:numPr>
        <w:overflowPunct/>
        <w:autoSpaceDE/>
        <w:autoSpaceDN/>
        <w:adjustRightInd/>
        <w:textAlignment w:val="auto"/>
      </w:pPr>
      <w:r w:rsidRPr="008E5789">
        <w:t>The inference configuration and reporting for AI/ML mobility can be based on RRM measurement framework</w:t>
      </w:r>
    </w:p>
    <w:p w14:paraId="1FA2AEC6" w14:textId="149EE6C1" w:rsidR="008E5789" w:rsidRDefault="008E5789" w:rsidP="008E5789">
      <w:pPr>
        <w:rPr>
          <w:lang w:val="fr-FR" w:eastAsia="ja-JP"/>
        </w:rPr>
      </w:pPr>
      <w:r>
        <w:rPr>
          <w:lang w:val="fr-FR" w:eastAsia="ja-JP"/>
        </w:rPr>
        <w:t>In RAN2#130 meeting, the following agreements are made :</w:t>
      </w:r>
    </w:p>
    <w:p w14:paraId="1CA94417" w14:textId="77777777" w:rsidR="008E5789" w:rsidRDefault="008E5789" w:rsidP="00C81237">
      <w:pPr>
        <w:pStyle w:val="Agreement"/>
        <w:numPr>
          <w:ilvl w:val="0"/>
          <w:numId w:val="4"/>
        </w:numPr>
        <w:overflowPunct/>
        <w:autoSpaceDE/>
        <w:autoSpaceDN/>
        <w:adjustRightInd/>
        <w:textAlignment w:val="auto"/>
      </w:pPr>
      <w:r>
        <w:t xml:space="preserve">The following </w:t>
      </w:r>
      <w:r w:rsidRPr="008E5789">
        <w:t>potential “inference parameters” c</w:t>
      </w:r>
      <w:r>
        <w:t>an be considered for inference/measurement configuration, which provides the necessary information for UE to examine the applicability, it may contain</w:t>
      </w:r>
    </w:p>
    <w:p w14:paraId="24A5E3CC" w14:textId="699D137C" w:rsidR="008E5789" w:rsidRDefault="008E5789" w:rsidP="00C81237">
      <w:pPr>
        <w:pStyle w:val="Agreement"/>
        <w:numPr>
          <w:ilvl w:val="1"/>
          <w:numId w:val="4"/>
        </w:numPr>
        <w:overflowPunct/>
        <w:autoSpaceDE/>
        <w:autoSpaceDN/>
        <w:adjustRightInd/>
        <w:textAlignment w:val="auto"/>
      </w:pPr>
      <w:r>
        <w:t>PW length (for temporal case A)</w:t>
      </w:r>
    </w:p>
    <w:p w14:paraId="0B20E0DB" w14:textId="4EE55952" w:rsidR="008E5789" w:rsidRDefault="008E5789" w:rsidP="00C81237">
      <w:pPr>
        <w:pStyle w:val="Agreement"/>
        <w:numPr>
          <w:ilvl w:val="1"/>
          <w:numId w:val="4"/>
        </w:numPr>
        <w:overflowPunct/>
        <w:autoSpaceDE/>
        <w:autoSpaceDN/>
        <w:adjustRightInd/>
        <w:textAlignment w:val="auto"/>
      </w:pPr>
      <w:r>
        <w:t>Skipping pattern (e.g. SSB config that indicates SSBs transmitted) (optional).  MRRT (for temporal case B ) not discussed in study item, but if RAN4 says otherwise can be considered in WI</w:t>
      </w:r>
    </w:p>
    <w:p w14:paraId="075ED993" w14:textId="4FA06B84" w:rsidR="008E5789" w:rsidRDefault="008E5789" w:rsidP="00C81237">
      <w:pPr>
        <w:pStyle w:val="Agreement"/>
        <w:numPr>
          <w:ilvl w:val="1"/>
          <w:numId w:val="4"/>
        </w:numPr>
        <w:overflowPunct/>
        <w:autoSpaceDE/>
        <w:autoSpaceDN/>
        <w:adjustRightInd/>
        <w:textAlignment w:val="auto"/>
      </w:pPr>
      <w:r>
        <w:t>Measured and predicted beam pattern (optional).   MRRS (for spatial domain prediction) not discussed in study item, but if RAN4 says otherwise can be considered in WI</w:t>
      </w:r>
    </w:p>
    <w:p w14:paraId="5CCD8FBA" w14:textId="584980CA" w:rsidR="008E5789" w:rsidRDefault="008E5789" w:rsidP="00C81237">
      <w:pPr>
        <w:pStyle w:val="Agreement"/>
        <w:numPr>
          <w:ilvl w:val="1"/>
          <w:numId w:val="4"/>
        </w:numPr>
        <w:overflowPunct/>
        <w:autoSpaceDE/>
        <w:autoSpaceDN/>
        <w:adjustRightInd/>
        <w:textAlignment w:val="auto"/>
      </w:pPr>
      <w:r>
        <w:t>Measured and predicted frequency (For inter-freq domain prediction)</w:t>
      </w:r>
    </w:p>
    <w:p w14:paraId="10689DA8" w14:textId="77777777" w:rsidR="008E5789" w:rsidRDefault="008E5789" w:rsidP="00C81237">
      <w:pPr>
        <w:pStyle w:val="Agreement"/>
        <w:numPr>
          <w:ilvl w:val="0"/>
          <w:numId w:val="4"/>
        </w:numPr>
        <w:overflowPunct/>
        <w:autoSpaceDE/>
        <w:autoSpaceDN/>
        <w:adjustRightInd/>
        <w:textAlignment w:val="auto"/>
      </w:pPr>
      <w:r w:rsidRPr="004D1AAA">
        <w:t>Model related choices (i.e., cluster-based vs. cell-based, L1 filtering, RRM sub-use cases, OW length, direct vs. indirect) can be up to UE implementation unless a requirement is identified to specify them.</w:t>
      </w:r>
    </w:p>
    <w:p w14:paraId="2F073947" w14:textId="33162BDE" w:rsidR="008E5789" w:rsidRPr="008E5789" w:rsidRDefault="00AE2C6F" w:rsidP="008E5789">
      <w:pPr>
        <w:rPr>
          <w:lang w:eastAsia="ja-JP"/>
        </w:rPr>
      </w:pPr>
      <w:r>
        <w:rPr>
          <w:lang w:eastAsia="ja-JP"/>
        </w:rPr>
        <w:t>In this contribution, we further discuss the inference configuration</w:t>
      </w:r>
      <w:r w:rsidR="00BB6EC9">
        <w:rPr>
          <w:lang w:eastAsia="ja-JP"/>
        </w:rPr>
        <w:t>, report content</w:t>
      </w:r>
      <w:r>
        <w:rPr>
          <w:lang w:eastAsia="ja-JP"/>
        </w:rPr>
        <w:t xml:space="preserve"> and condition to perform inference.</w:t>
      </w:r>
    </w:p>
    <w:p w14:paraId="6ADE4431" w14:textId="77777777" w:rsidR="008E5789" w:rsidRPr="008E5789" w:rsidRDefault="008E5789" w:rsidP="008E5789">
      <w:pPr>
        <w:rPr>
          <w:lang w:eastAsia="ja-JP"/>
        </w:rPr>
      </w:pPr>
    </w:p>
    <w:p w14:paraId="6B57638B" w14:textId="77777777" w:rsidR="008E5789" w:rsidRPr="00205F06" w:rsidRDefault="008E5789" w:rsidP="00A40D5A">
      <w:pPr>
        <w:rPr>
          <w:lang w:val="en-US"/>
        </w:rPr>
      </w:pP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5D6869D0"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8E5789">
        <w:rPr>
          <w:lang w:eastAsia="zh-CN"/>
        </w:rPr>
        <w:t>Inference configuration</w:t>
      </w:r>
    </w:p>
    <w:p w14:paraId="5A8A7AC7" w14:textId="07EEC423" w:rsidR="00502B93" w:rsidRPr="00502B93" w:rsidRDefault="00502B93" w:rsidP="00502B93">
      <w:r>
        <w:t xml:space="preserve">Even though this is a UE-side model for RRM measurement prediction, the model related actions, e.g., </w:t>
      </w:r>
      <w:r w:rsidR="00D6680A">
        <w:t>model inference should be under NW control.</w:t>
      </w:r>
      <w:r w:rsidR="00A3088A">
        <w:t xml:space="preserve"> As the model inference output, e.g., future measurement results for temporal domain case A,</w:t>
      </w:r>
      <w:r w:rsidR="002716D6">
        <w:t xml:space="preserve"> skipped real measurement results for temporal domain case B,</w:t>
      </w:r>
      <w:r w:rsidR="00A3088A">
        <w:t xml:space="preserve"> neighbour cell measurement results for frequency domain, should be used to evaluate configured event or periodically report</w:t>
      </w:r>
      <w:r w:rsidR="007A608D">
        <w:t xml:space="preserve"> which is configured by NW</w:t>
      </w:r>
      <w:r w:rsidR="00A3088A">
        <w:t>. Therefore how often to perform inference should be related to event evaluation and periodical report, one way is that when to perform inference is up to UE implementation</w:t>
      </w:r>
      <w:r w:rsidR="002550BD">
        <w:t>, but UE should make sure it is efficient for event evaluation and periodical report</w:t>
      </w:r>
      <w:r w:rsidR="00EF1DD4">
        <w:t xml:space="preserve">, </w:t>
      </w:r>
      <w:r w:rsidR="002550BD">
        <w:t>e.g., it is not necessary to perform inference after every measurement instance for event evaluation</w:t>
      </w:r>
      <w:r w:rsidR="00EF1DD4">
        <w:t>, or the UE should perform inference at least once for each periodical report</w:t>
      </w:r>
      <w:r w:rsidR="002550BD">
        <w:t>. Another way is that the NW could</w:t>
      </w:r>
      <w:r w:rsidR="00840F91">
        <w:t xml:space="preserve"> explicitly</w:t>
      </w:r>
      <w:r w:rsidR="002550BD">
        <w:t xml:space="preserve"> configure inference periodicity to UE, to instruct how often the UE should perform inference, so that the NW could expect how often that the UE should evaluate event, as for periodical report type, for temporal domain case A, it is reasonable to configure the same value for both inference and report periodicity</w:t>
      </w:r>
      <w:r w:rsidR="0027283B">
        <w:t>,</w:t>
      </w:r>
      <w:r w:rsidR="002550BD">
        <w:t xml:space="preserve"> but for temporal domain case B, inference periodicity and report periodicity may not be same, so that NW could collect </w:t>
      </w:r>
      <w:r w:rsidR="001B04A6">
        <w:t xml:space="preserve">multiple of inference outputs at one time. </w:t>
      </w:r>
      <w:r w:rsidR="00A3088A">
        <w:t>Therefore</w:t>
      </w:r>
      <w:r w:rsidR="00D6680A">
        <w:t xml:space="preserve"> inference periodicity should also be considered within inference configuration, to instruct UE how to perform inference</w:t>
      </w:r>
      <w:r w:rsidR="001B04A6">
        <w:t>.</w:t>
      </w:r>
    </w:p>
    <w:p w14:paraId="6FCB817B" w14:textId="5FD54191" w:rsidR="00CE27C7" w:rsidRPr="00CE27C7" w:rsidRDefault="00B8375F" w:rsidP="00750775">
      <w:pPr>
        <w:rPr>
          <w:b/>
        </w:rPr>
      </w:pPr>
      <w:r>
        <w:rPr>
          <w:b/>
        </w:rPr>
        <w:t>Proposal-1</w:t>
      </w:r>
      <w:r w:rsidR="00CE27C7">
        <w:rPr>
          <w:b/>
        </w:rPr>
        <w:t xml:space="preserve">: inference </w:t>
      </w:r>
      <w:r w:rsidR="00D6680A">
        <w:rPr>
          <w:b/>
        </w:rPr>
        <w:t>configuration</w:t>
      </w:r>
      <w:r w:rsidR="00CE27C7">
        <w:rPr>
          <w:b/>
        </w:rPr>
        <w:t xml:space="preserve"> should include inference periodicity.</w:t>
      </w:r>
    </w:p>
    <w:p w14:paraId="3D114DCA" w14:textId="7BAF2CB5" w:rsidR="00C85AB0" w:rsidRDefault="00C85AB0" w:rsidP="00C85AB0">
      <w:r>
        <w:t>In RAN2#129b meeting, RAN2 agreed that “</w:t>
      </w:r>
      <w:r w:rsidRPr="00C85AB0">
        <w:rPr>
          <w:i/>
        </w:rPr>
        <w:t>The inference configuration and reporting for AI/ML mobility can be based on RRM measurement framework</w:t>
      </w:r>
      <w:r>
        <w:rPr>
          <w:i/>
        </w:rPr>
        <w:t>”</w:t>
      </w:r>
      <w:r>
        <w:t>, therefore, we further discuss how to enhance the legacy RRM measurement framework</w:t>
      </w:r>
      <w:r w:rsidR="001D435C">
        <w:t xml:space="preserve"> (measID / measObject / reportConfig)</w:t>
      </w:r>
      <w:r>
        <w:t xml:space="preserve"> to fit for AIML inference.</w:t>
      </w:r>
    </w:p>
    <w:p w14:paraId="524675F5" w14:textId="290415C7" w:rsidR="00E37146" w:rsidRPr="00C85AB0" w:rsidRDefault="00C85AB0" w:rsidP="00C85AB0">
      <w:r>
        <w:t>For temporal domain case A and B, it has been agreed this is only for intra-cell prediction, i.e., serving cell-1 as input to predict serving-cell-1 while neighbour cell-1 as input to predict neighbour cell-1</w:t>
      </w:r>
      <w:r w:rsidR="00C30A42">
        <w:t xml:space="preserve">, so that the AIML model should clearly identify which cell should be used for AIML inference. </w:t>
      </w:r>
      <w:r w:rsidR="00383590">
        <w:t>B</w:t>
      </w:r>
      <w:r w:rsidR="00C30A42">
        <w:t>ased on current framework,</w:t>
      </w:r>
      <w:r w:rsidR="00383590">
        <w:t xml:space="preserve"> </w:t>
      </w:r>
      <w:r w:rsidR="00383590">
        <w:rPr>
          <w:rFonts w:hint="eastAsia"/>
        </w:rPr>
        <w:t>meas</w:t>
      </w:r>
      <w:r w:rsidR="00383590">
        <w:t>O</w:t>
      </w:r>
      <w:r w:rsidR="00383590">
        <w:rPr>
          <w:rFonts w:hint="eastAsia"/>
        </w:rPr>
        <w:t>bject</w:t>
      </w:r>
      <w:r w:rsidR="00383590">
        <w:t xml:space="preserve"> </w:t>
      </w:r>
      <w:r w:rsidR="00383590">
        <w:rPr>
          <w:rFonts w:hint="eastAsia"/>
        </w:rPr>
        <w:t>is</w:t>
      </w:r>
      <w:r w:rsidR="00383590">
        <w:t xml:space="preserve"> </w:t>
      </w:r>
      <w:r w:rsidR="00383590">
        <w:rPr>
          <w:rFonts w:hint="eastAsia"/>
        </w:rPr>
        <w:t>used</w:t>
      </w:r>
      <w:r w:rsidR="00383590">
        <w:t xml:space="preserve"> </w:t>
      </w:r>
      <w:r w:rsidR="00383590">
        <w:rPr>
          <w:rFonts w:hint="eastAsia"/>
        </w:rPr>
        <w:t>to</w:t>
      </w:r>
      <w:r w:rsidR="00383590">
        <w:t xml:space="preserve"> </w:t>
      </w:r>
      <w:r w:rsidR="00383590">
        <w:rPr>
          <w:rFonts w:hint="eastAsia"/>
        </w:rPr>
        <w:t>instruct</w:t>
      </w:r>
      <w:r w:rsidR="00383590">
        <w:t xml:space="preserve"> </w:t>
      </w:r>
      <w:r w:rsidR="00383590">
        <w:rPr>
          <w:rFonts w:hint="eastAsia"/>
        </w:rPr>
        <w:t>how</w:t>
      </w:r>
      <w:r w:rsidR="00383590">
        <w:t xml:space="preserve"> </w:t>
      </w:r>
      <w:r w:rsidR="00383590">
        <w:rPr>
          <w:rFonts w:hint="eastAsia"/>
        </w:rPr>
        <w:t>the</w:t>
      </w:r>
      <w:r w:rsidR="00383590">
        <w:t xml:space="preserve"> UE </w:t>
      </w:r>
      <w:r w:rsidR="00383590">
        <w:rPr>
          <w:rFonts w:hint="eastAsia"/>
        </w:rPr>
        <w:t>perform</w:t>
      </w:r>
      <w:r w:rsidR="00910F8A">
        <w:t>s</w:t>
      </w:r>
      <w:r w:rsidR="00383590">
        <w:t xml:space="preserve"> </w:t>
      </w:r>
      <w:r w:rsidR="00383590">
        <w:rPr>
          <w:rFonts w:hint="eastAsia"/>
        </w:rPr>
        <w:t>measurement</w:t>
      </w:r>
      <w:r w:rsidR="00383590">
        <w:t>.</w:t>
      </w:r>
      <w:r w:rsidR="00C30A42">
        <w:t xml:space="preserve"> </w:t>
      </w:r>
      <w:r w:rsidR="00383590">
        <w:t xml:space="preserve">However, </w:t>
      </w:r>
      <w:r w:rsidR="00C30A42">
        <w:t xml:space="preserve">within measObject, NW only provides frequency information (i.e., </w:t>
      </w:r>
      <w:proofErr w:type="spellStart"/>
      <w:r w:rsidR="00C30A42" w:rsidRPr="00C30A42">
        <w:t>ssbFrequency</w:t>
      </w:r>
      <w:proofErr w:type="spellEnd"/>
      <w:r w:rsidR="00910F8A">
        <w:t xml:space="preserve"> /</w:t>
      </w:r>
      <w:r w:rsidR="00C30A42">
        <w:t xml:space="preserve"> </w:t>
      </w:r>
      <w:proofErr w:type="spellStart"/>
      <w:r w:rsidR="00C30A42" w:rsidRPr="00C30A42">
        <w:t>refFreqCSI</w:t>
      </w:r>
      <w:proofErr w:type="spellEnd"/>
      <w:r w:rsidR="00C30A42" w:rsidRPr="00C30A42">
        <w:t>-RS</w:t>
      </w:r>
      <w:r w:rsidR="00C30A42">
        <w:t>), which means the UE only perform</w:t>
      </w:r>
      <w:r w:rsidR="00C30A42">
        <w:rPr>
          <w:rFonts w:hint="eastAsia"/>
        </w:rPr>
        <w:t>s</w:t>
      </w:r>
      <w:r w:rsidR="00C30A42">
        <w:t xml:space="preserve"> measurement based on frequency information </w:t>
      </w:r>
      <w:r w:rsidR="00C30A42">
        <w:rPr>
          <w:rFonts w:hint="eastAsia"/>
        </w:rPr>
        <w:t>instead</w:t>
      </w:r>
      <w:r w:rsidR="00C30A42">
        <w:t xml:space="preserve"> </w:t>
      </w:r>
      <w:r w:rsidR="00C30A42">
        <w:rPr>
          <w:rFonts w:hint="eastAsia"/>
        </w:rPr>
        <w:t>of</w:t>
      </w:r>
      <w:r w:rsidR="00C30A42">
        <w:t xml:space="preserve"> </w:t>
      </w:r>
      <w:r w:rsidR="00C30A42">
        <w:rPr>
          <w:rFonts w:hint="eastAsia"/>
        </w:rPr>
        <w:t>specific</w:t>
      </w:r>
      <w:r w:rsidR="00C30A42">
        <w:t xml:space="preserve"> </w:t>
      </w:r>
      <w:r w:rsidR="00C30A42">
        <w:rPr>
          <w:rFonts w:hint="eastAsia"/>
        </w:rPr>
        <w:t>cell</w:t>
      </w:r>
      <w:r w:rsidR="00C30A42">
        <w:t>, the UE could derive multiple cell measurement results</w:t>
      </w:r>
      <w:r w:rsidR="00A43AC5">
        <w:t xml:space="preserve"> </w:t>
      </w:r>
      <w:r w:rsidR="00A43AC5">
        <w:rPr>
          <w:rFonts w:hint="eastAsia"/>
        </w:rPr>
        <w:t>under</w:t>
      </w:r>
      <w:r w:rsidR="00A43AC5">
        <w:t xml:space="preserve"> </w:t>
      </w:r>
      <w:r w:rsidR="00A43AC5">
        <w:rPr>
          <w:rFonts w:hint="eastAsia"/>
        </w:rPr>
        <w:t>this</w:t>
      </w:r>
      <w:r w:rsidR="00A43AC5">
        <w:t xml:space="preserve"> </w:t>
      </w:r>
      <w:r w:rsidR="00A43AC5">
        <w:rPr>
          <w:rFonts w:hint="eastAsia"/>
        </w:rPr>
        <w:t>frequency</w:t>
      </w:r>
      <w:r w:rsidR="00C30A42">
        <w:t xml:space="preserve">, it is obvious that not all derived cell measurement results are necessary for AIML </w:t>
      </w:r>
      <w:r w:rsidR="00C30A42">
        <w:rPr>
          <w:rFonts w:hint="eastAsia"/>
        </w:rPr>
        <w:t>inference</w:t>
      </w:r>
      <w:r w:rsidR="00E37146">
        <w:t xml:space="preserve">. </w:t>
      </w:r>
      <w:r w:rsidR="00383590">
        <w:t>Therefore</w:t>
      </w:r>
      <w:r w:rsidR="00E37146">
        <w:t xml:space="preserve">, </w:t>
      </w:r>
      <w:r w:rsidR="00E37146">
        <w:rPr>
          <w:rFonts w:hint="eastAsia"/>
        </w:rPr>
        <w:t>for</w:t>
      </w:r>
      <w:r w:rsidR="00E37146">
        <w:t xml:space="preserve"> </w:t>
      </w:r>
      <w:r w:rsidR="00E37146">
        <w:rPr>
          <w:rFonts w:hint="eastAsia"/>
        </w:rPr>
        <w:t>temporal</w:t>
      </w:r>
      <w:r w:rsidR="00E37146">
        <w:t xml:space="preserve"> </w:t>
      </w:r>
      <w:r w:rsidR="00E37146">
        <w:rPr>
          <w:rFonts w:hint="eastAsia"/>
        </w:rPr>
        <w:t>domain</w:t>
      </w:r>
      <w:r w:rsidR="00E37146">
        <w:t xml:space="preserve"> </w:t>
      </w:r>
      <w:r w:rsidR="00E37146">
        <w:rPr>
          <w:rFonts w:hint="eastAsia"/>
        </w:rPr>
        <w:t>case</w:t>
      </w:r>
      <w:r w:rsidR="00E37146">
        <w:t xml:space="preserve"> A </w:t>
      </w:r>
      <w:r w:rsidR="00E37146">
        <w:rPr>
          <w:rFonts w:hint="eastAsia"/>
        </w:rPr>
        <w:t>and</w:t>
      </w:r>
      <w:r w:rsidR="00E37146">
        <w:t xml:space="preserve"> B, </w:t>
      </w:r>
      <w:r w:rsidR="00E37146">
        <w:rPr>
          <w:rFonts w:hint="eastAsia"/>
        </w:rPr>
        <w:t>cell</w:t>
      </w:r>
      <w:r w:rsidR="00E37146">
        <w:t xml:space="preserve"> </w:t>
      </w:r>
      <w:r w:rsidR="00E37146">
        <w:rPr>
          <w:rFonts w:hint="eastAsia"/>
        </w:rPr>
        <w:t>information</w:t>
      </w:r>
      <w:r w:rsidR="00E37146">
        <w:t xml:space="preserve"> </w:t>
      </w:r>
      <w:r w:rsidR="00E37146">
        <w:rPr>
          <w:rFonts w:hint="eastAsia"/>
        </w:rPr>
        <w:t>list</w:t>
      </w:r>
      <w:r w:rsidR="00E37146">
        <w:t xml:space="preserve"> </w:t>
      </w:r>
      <w:r w:rsidR="00E37146">
        <w:rPr>
          <w:rFonts w:hint="eastAsia"/>
        </w:rPr>
        <w:t>which</w:t>
      </w:r>
      <w:r w:rsidR="00E37146">
        <w:t xml:space="preserve"> </w:t>
      </w:r>
      <w:r w:rsidR="00E37146">
        <w:rPr>
          <w:rFonts w:hint="eastAsia"/>
        </w:rPr>
        <w:t>is</w:t>
      </w:r>
      <w:r w:rsidR="00E37146">
        <w:t xml:space="preserve"> </w:t>
      </w:r>
      <w:r w:rsidR="00E37146">
        <w:rPr>
          <w:rFonts w:hint="eastAsia"/>
        </w:rPr>
        <w:t>used</w:t>
      </w:r>
      <w:r w:rsidR="00E37146">
        <w:t xml:space="preserve"> </w:t>
      </w:r>
      <w:r w:rsidR="00E37146">
        <w:rPr>
          <w:rFonts w:hint="eastAsia"/>
        </w:rPr>
        <w:t>for</w:t>
      </w:r>
      <w:r w:rsidR="00E37146">
        <w:t xml:space="preserve"> AIML </w:t>
      </w:r>
      <w:r w:rsidR="00E37146">
        <w:rPr>
          <w:rFonts w:hint="eastAsia"/>
        </w:rPr>
        <w:t>inference</w:t>
      </w:r>
      <w:r w:rsidR="00E37146">
        <w:t xml:space="preserve"> </w:t>
      </w:r>
      <w:r w:rsidR="00E37146">
        <w:rPr>
          <w:rFonts w:hint="eastAsia"/>
        </w:rPr>
        <w:t>should</w:t>
      </w:r>
      <w:r w:rsidR="00E37146">
        <w:t xml:space="preserve"> </w:t>
      </w:r>
      <w:r w:rsidR="00E37146">
        <w:rPr>
          <w:rFonts w:hint="eastAsia"/>
        </w:rPr>
        <w:t>be</w:t>
      </w:r>
      <w:r w:rsidR="00E37146">
        <w:t xml:space="preserve"> </w:t>
      </w:r>
      <w:r w:rsidR="00E37146">
        <w:rPr>
          <w:rFonts w:hint="eastAsia"/>
        </w:rPr>
        <w:t>included</w:t>
      </w:r>
      <w:r w:rsidR="00E37146">
        <w:t xml:space="preserve"> </w:t>
      </w:r>
      <w:r w:rsidR="00E37146">
        <w:rPr>
          <w:rFonts w:hint="eastAsia"/>
        </w:rPr>
        <w:t>into</w:t>
      </w:r>
      <w:r w:rsidR="00E37146">
        <w:t xml:space="preserve"> </w:t>
      </w:r>
      <w:r w:rsidR="00E37146">
        <w:rPr>
          <w:rFonts w:hint="eastAsia"/>
        </w:rPr>
        <w:t>meas</w:t>
      </w:r>
      <w:r w:rsidR="00E37146">
        <w:t>O</w:t>
      </w:r>
      <w:r w:rsidR="00E37146">
        <w:rPr>
          <w:rFonts w:hint="eastAsia"/>
        </w:rPr>
        <w:t>bject</w:t>
      </w:r>
      <w:r w:rsidR="00E37146">
        <w:t>.</w:t>
      </w:r>
    </w:p>
    <w:p w14:paraId="70513662" w14:textId="20C38DB5" w:rsidR="00012943" w:rsidRDefault="00B56BD6" w:rsidP="00750775">
      <w:pPr>
        <w:rPr>
          <w:b/>
        </w:rPr>
      </w:pPr>
      <w:r>
        <w:rPr>
          <w:b/>
        </w:rPr>
        <w:t>Proposal-</w:t>
      </w:r>
      <w:r w:rsidR="00B8375F">
        <w:rPr>
          <w:b/>
        </w:rPr>
        <w:t>2</w:t>
      </w:r>
      <w:r>
        <w:rPr>
          <w:b/>
        </w:rPr>
        <w:t>: for temporal domain case A and B, Cell information list is needed in measObject.</w:t>
      </w:r>
    </w:p>
    <w:p w14:paraId="1534F53D" w14:textId="2EBF67C7" w:rsidR="00383590" w:rsidRDefault="00383590" w:rsidP="00383590">
      <w:r>
        <w:t>F</w:t>
      </w:r>
      <w:r>
        <w:rPr>
          <w:rFonts w:hint="eastAsia"/>
        </w:rPr>
        <w:t>or</w:t>
      </w:r>
      <w:r>
        <w:t xml:space="preserve"> </w:t>
      </w:r>
      <w:r>
        <w:rPr>
          <w:rFonts w:hint="eastAsia"/>
        </w:rPr>
        <w:t>frequency</w:t>
      </w:r>
      <w:r>
        <w:t xml:space="preserve"> </w:t>
      </w:r>
      <w:r>
        <w:rPr>
          <w:rFonts w:hint="eastAsia"/>
        </w:rPr>
        <w:t>domain</w:t>
      </w:r>
      <w:r>
        <w:t xml:space="preserve">, </w:t>
      </w:r>
      <w:r>
        <w:rPr>
          <w:rFonts w:hint="eastAsia"/>
        </w:rPr>
        <w:t>the</w:t>
      </w:r>
      <w:r>
        <w:t xml:space="preserve"> UE, </w:t>
      </w:r>
      <w:r>
        <w:rPr>
          <w:rFonts w:hint="eastAsia"/>
        </w:rPr>
        <w:t>based</w:t>
      </w:r>
      <w:r>
        <w:t xml:space="preserve"> </w:t>
      </w:r>
      <w:r>
        <w:rPr>
          <w:rFonts w:hint="eastAsia"/>
        </w:rPr>
        <w:t>on</w:t>
      </w:r>
      <w:r>
        <w:t xml:space="preserve"> </w:t>
      </w:r>
      <w:r>
        <w:rPr>
          <w:rFonts w:hint="eastAsia"/>
        </w:rPr>
        <w:t>e.g.,</w:t>
      </w:r>
      <w:r>
        <w:t xml:space="preserve"> </w:t>
      </w:r>
      <w:r>
        <w:rPr>
          <w:rFonts w:hint="eastAsia"/>
        </w:rPr>
        <w:t>intra</w:t>
      </w:r>
      <w:r>
        <w:t>-</w:t>
      </w:r>
      <w:r>
        <w:rPr>
          <w:rFonts w:hint="eastAsia"/>
        </w:rPr>
        <w:t>frequency</w:t>
      </w:r>
      <w:r>
        <w:t xml:space="preserve"> </w:t>
      </w:r>
      <w:r>
        <w:rPr>
          <w:rFonts w:hint="eastAsia"/>
        </w:rPr>
        <w:t>cell</w:t>
      </w:r>
      <w:r>
        <w:t xml:space="preserve"> </w:t>
      </w:r>
      <w:r>
        <w:rPr>
          <w:rFonts w:hint="eastAsia"/>
        </w:rPr>
        <w:t>measurement</w:t>
      </w:r>
      <w:r>
        <w:t xml:space="preserve"> </w:t>
      </w:r>
      <w:r>
        <w:rPr>
          <w:rFonts w:hint="eastAsia"/>
        </w:rPr>
        <w:t>result</w:t>
      </w:r>
      <w:r>
        <w:t xml:space="preserve"> </w:t>
      </w:r>
      <w:r>
        <w:rPr>
          <w:rFonts w:hint="eastAsia"/>
        </w:rPr>
        <w:t>(as</w:t>
      </w:r>
      <w:r>
        <w:t xml:space="preserve"> </w:t>
      </w:r>
      <w:r>
        <w:rPr>
          <w:rFonts w:hint="eastAsia"/>
        </w:rPr>
        <w:t>inference</w:t>
      </w:r>
      <w:r>
        <w:t xml:space="preserve"> </w:t>
      </w:r>
      <w:r>
        <w:rPr>
          <w:rFonts w:hint="eastAsia"/>
        </w:rPr>
        <w:t>input)</w:t>
      </w:r>
      <w:r>
        <w:t xml:space="preserve"> </w:t>
      </w:r>
      <w:r>
        <w:rPr>
          <w:rFonts w:hint="eastAsia"/>
        </w:rPr>
        <w:t>to</w:t>
      </w:r>
      <w:r>
        <w:t xml:space="preserve"> </w:t>
      </w:r>
      <w:r>
        <w:rPr>
          <w:rFonts w:hint="eastAsia"/>
        </w:rPr>
        <w:t>predict</w:t>
      </w:r>
      <w:r>
        <w:t xml:space="preserve"> </w:t>
      </w:r>
      <w:r>
        <w:rPr>
          <w:rFonts w:hint="eastAsia"/>
        </w:rPr>
        <w:t>e.g.,</w:t>
      </w:r>
      <w:r>
        <w:t xml:space="preserve"> </w:t>
      </w:r>
      <w:r w:rsidR="00C05B42">
        <w:rPr>
          <w:rFonts w:hint="eastAsia"/>
        </w:rPr>
        <w:t>inter</w:t>
      </w:r>
      <w:r>
        <w:t>-</w:t>
      </w:r>
      <w:r>
        <w:rPr>
          <w:rFonts w:hint="eastAsia"/>
        </w:rPr>
        <w:t>frequency</w:t>
      </w:r>
      <w:r>
        <w:t xml:space="preserve"> </w:t>
      </w:r>
      <w:r>
        <w:rPr>
          <w:rFonts w:hint="eastAsia"/>
        </w:rPr>
        <w:t>cell</w:t>
      </w:r>
      <w:r>
        <w:t xml:space="preserve"> </w:t>
      </w:r>
      <w:r>
        <w:rPr>
          <w:rFonts w:hint="eastAsia"/>
        </w:rPr>
        <w:t>measurement</w:t>
      </w:r>
      <w:r>
        <w:t xml:space="preserve"> </w:t>
      </w:r>
      <w:r>
        <w:rPr>
          <w:rFonts w:hint="eastAsia"/>
        </w:rPr>
        <w:t>result</w:t>
      </w:r>
      <w:r w:rsidR="003B020D">
        <w:rPr>
          <w:rFonts w:hint="eastAsia"/>
        </w:rPr>
        <w:t>s</w:t>
      </w:r>
      <w:r>
        <w:t xml:space="preserve">, </w:t>
      </w:r>
      <w:r>
        <w:rPr>
          <w:rFonts w:hint="eastAsia"/>
        </w:rPr>
        <w:t>so</w:t>
      </w:r>
      <w:r>
        <w:t xml:space="preserve"> </w:t>
      </w:r>
      <w:r>
        <w:rPr>
          <w:rFonts w:hint="eastAsia"/>
        </w:rPr>
        <w:t>that</w:t>
      </w:r>
      <w:r>
        <w:t xml:space="preserve"> </w:t>
      </w:r>
      <w:r>
        <w:rPr>
          <w:rFonts w:hint="eastAsia"/>
        </w:rPr>
        <w:t>measurement</w:t>
      </w:r>
      <w:r>
        <w:t xml:space="preserve"> </w:t>
      </w:r>
      <w:r>
        <w:rPr>
          <w:rFonts w:hint="eastAsia"/>
        </w:rPr>
        <w:t>reduction</w:t>
      </w:r>
      <w:r>
        <w:t xml:space="preserve"> </w:t>
      </w:r>
      <w:r>
        <w:rPr>
          <w:rFonts w:hint="eastAsia"/>
        </w:rPr>
        <w:t>is</w:t>
      </w:r>
      <w:r>
        <w:t xml:space="preserve"> </w:t>
      </w:r>
      <w:r>
        <w:rPr>
          <w:rFonts w:hint="eastAsia"/>
        </w:rPr>
        <w:t>achieve</w:t>
      </w:r>
      <w:r w:rsidR="00100908">
        <w:t>d</w:t>
      </w:r>
      <w:r>
        <w:t xml:space="preserve"> </w:t>
      </w:r>
      <w:r>
        <w:rPr>
          <w:rFonts w:hint="eastAsia"/>
        </w:rPr>
        <w:t>and</w:t>
      </w:r>
      <w:r>
        <w:t xml:space="preserve"> </w:t>
      </w:r>
      <w:r>
        <w:rPr>
          <w:rFonts w:hint="eastAsia"/>
        </w:rPr>
        <w:t>measurement</w:t>
      </w:r>
      <w:r>
        <w:t xml:space="preserve"> </w:t>
      </w:r>
      <w:r>
        <w:rPr>
          <w:rFonts w:hint="eastAsia"/>
        </w:rPr>
        <w:t>gap</w:t>
      </w:r>
      <w:r>
        <w:t xml:space="preserve"> </w:t>
      </w:r>
      <w:r>
        <w:rPr>
          <w:rFonts w:hint="eastAsia"/>
        </w:rPr>
        <w:t>is</w:t>
      </w:r>
      <w:r>
        <w:t xml:space="preserve"> </w:t>
      </w:r>
      <w:r>
        <w:rPr>
          <w:rFonts w:hint="eastAsia"/>
        </w:rPr>
        <w:t>avoided</w:t>
      </w:r>
      <w:r>
        <w:t>. B</w:t>
      </w:r>
      <w:r>
        <w:rPr>
          <w:rFonts w:hint="eastAsia"/>
        </w:rPr>
        <w:t>ased</w:t>
      </w:r>
      <w:r>
        <w:t xml:space="preserve"> </w:t>
      </w:r>
      <w:r>
        <w:rPr>
          <w:rFonts w:hint="eastAsia"/>
        </w:rPr>
        <w:t>on</w:t>
      </w:r>
      <w:r>
        <w:t xml:space="preserve"> </w:t>
      </w:r>
      <w:r>
        <w:rPr>
          <w:rFonts w:hint="eastAsia"/>
        </w:rPr>
        <w:t>current</w:t>
      </w:r>
      <w:r>
        <w:t xml:space="preserve"> </w:t>
      </w:r>
      <w:r>
        <w:rPr>
          <w:rFonts w:hint="eastAsia"/>
        </w:rPr>
        <w:t>framework</w:t>
      </w:r>
      <w:r>
        <w:t xml:space="preserve">, </w:t>
      </w:r>
      <w:r>
        <w:rPr>
          <w:rFonts w:hint="eastAsia"/>
        </w:rPr>
        <w:t>one</w:t>
      </w:r>
      <w:r>
        <w:t xml:space="preserve"> </w:t>
      </w:r>
      <w:r>
        <w:rPr>
          <w:rFonts w:hint="eastAsia"/>
        </w:rPr>
        <w:t>set</w:t>
      </w:r>
      <w:r>
        <w:t xml:space="preserve"> </w:t>
      </w:r>
      <w:r>
        <w:rPr>
          <w:rFonts w:hint="eastAsia"/>
        </w:rPr>
        <w:t>of</w:t>
      </w:r>
      <w:r>
        <w:t xml:space="preserve"> </w:t>
      </w:r>
      <w:proofErr w:type="spellStart"/>
      <w:r>
        <w:rPr>
          <w:rFonts w:hint="eastAsia"/>
        </w:rPr>
        <w:t>meas</w:t>
      </w:r>
      <w:r>
        <w:t>C</w:t>
      </w:r>
      <w:r>
        <w:rPr>
          <w:rFonts w:hint="eastAsia"/>
        </w:rPr>
        <w:t>onfig</w:t>
      </w:r>
      <w:proofErr w:type="spellEnd"/>
      <w:r>
        <w:t xml:space="preserve"> </w:t>
      </w:r>
      <w:r>
        <w:rPr>
          <w:rFonts w:hint="eastAsia"/>
        </w:rPr>
        <w:t>can</w:t>
      </w:r>
      <w:r>
        <w:t xml:space="preserve"> </w:t>
      </w:r>
      <w:r>
        <w:rPr>
          <w:rFonts w:hint="eastAsia"/>
        </w:rPr>
        <w:t>only</w:t>
      </w:r>
      <w:r>
        <w:t xml:space="preserve"> </w:t>
      </w:r>
      <w:r>
        <w:rPr>
          <w:rFonts w:hint="eastAsia"/>
        </w:rPr>
        <w:t>include</w:t>
      </w:r>
      <w:r>
        <w:t xml:space="preserve"> </w:t>
      </w:r>
      <w:r>
        <w:rPr>
          <w:rFonts w:hint="eastAsia"/>
        </w:rPr>
        <w:t>one</w:t>
      </w:r>
      <w:r>
        <w:t xml:space="preserve"> </w:t>
      </w:r>
      <w:r>
        <w:rPr>
          <w:rFonts w:hint="eastAsia"/>
        </w:rPr>
        <w:t>meas</w:t>
      </w:r>
      <w:r>
        <w:t>O</w:t>
      </w:r>
      <w:r>
        <w:rPr>
          <w:rFonts w:hint="eastAsia"/>
        </w:rPr>
        <w:t>bject</w:t>
      </w:r>
      <w:r w:rsidR="00037598">
        <w:t>,</w:t>
      </w:r>
      <w:r>
        <w:t xml:space="preserve"> </w:t>
      </w:r>
      <w:r>
        <w:rPr>
          <w:rFonts w:hint="eastAsia"/>
        </w:rPr>
        <w:t>one</w:t>
      </w:r>
      <w:r>
        <w:t xml:space="preserve"> </w:t>
      </w:r>
      <w:r>
        <w:rPr>
          <w:rFonts w:hint="eastAsia"/>
        </w:rPr>
        <w:t>report</w:t>
      </w:r>
      <w:r>
        <w:t>C</w:t>
      </w:r>
      <w:r>
        <w:rPr>
          <w:rFonts w:hint="eastAsia"/>
        </w:rPr>
        <w:t>onfig</w:t>
      </w:r>
      <w:r>
        <w:t xml:space="preserve"> </w:t>
      </w:r>
      <w:r>
        <w:rPr>
          <w:rFonts w:hint="eastAsia"/>
        </w:rPr>
        <w:t>and</w:t>
      </w:r>
      <w:r>
        <w:t xml:space="preserve"> </w:t>
      </w:r>
      <w:r>
        <w:rPr>
          <w:rFonts w:hint="eastAsia"/>
        </w:rPr>
        <w:t>one</w:t>
      </w:r>
      <w:r>
        <w:t xml:space="preserve"> </w:t>
      </w:r>
      <w:r>
        <w:rPr>
          <w:rFonts w:hint="eastAsia"/>
        </w:rPr>
        <w:t>meas</w:t>
      </w:r>
      <w:r>
        <w:t xml:space="preserve">ID, </w:t>
      </w:r>
      <w:r>
        <w:rPr>
          <w:rFonts w:hint="eastAsia"/>
        </w:rPr>
        <w:t>which</w:t>
      </w:r>
      <w:r>
        <w:t xml:space="preserve"> </w:t>
      </w:r>
      <w:r>
        <w:rPr>
          <w:rFonts w:hint="eastAsia"/>
        </w:rPr>
        <w:t>means</w:t>
      </w:r>
      <w:r>
        <w:t xml:space="preserve"> </w:t>
      </w:r>
      <w:r>
        <w:rPr>
          <w:rFonts w:hint="eastAsia"/>
        </w:rPr>
        <w:t>for</w:t>
      </w:r>
      <w:r>
        <w:t xml:space="preserve"> </w:t>
      </w:r>
      <w:r>
        <w:rPr>
          <w:rFonts w:hint="eastAsia"/>
        </w:rPr>
        <w:t>this</w:t>
      </w:r>
      <w:r>
        <w:t xml:space="preserve"> </w:t>
      </w:r>
      <w:r>
        <w:rPr>
          <w:rFonts w:hint="eastAsia"/>
        </w:rPr>
        <w:t>measurement</w:t>
      </w:r>
      <w:r>
        <w:t xml:space="preserve"> </w:t>
      </w:r>
      <w:r>
        <w:rPr>
          <w:rFonts w:hint="eastAsia"/>
        </w:rPr>
        <w:t>configuration</w:t>
      </w:r>
      <w:r>
        <w:t xml:space="preserve">, </w:t>
      </w:r>
      <w:r>
        <w:rPr>
          <w:rFonts w:hint="eastAsia"/>
        </w:rPr>
        <w:t>the</w:t>
      </w:r>
      <w:r>
        <w:t xml:space="preserve"> UE </w:t>
      </w:r>
      <w:r>
        <w:rPr>
          <w:rFonts w:hint="eastAsia"/>
        </w:rPr>
        <w:t>only</w:t>
      </w:r>
      <w:r>
        <w:t xml:space="preserve"> </w:t>
      </w:r>
      <w:r>
        <w:rPr>
          <w:rFonts w:hint="eastAsia"/>
        </w:rPr>
        <w:t>perform</w:t>
      </w:r>
      <w:r w:rsidR="00206574">
        <w:rPr>
          <w:rFonts w:hint="eastAsia"/>
        </w:rPr>
        <w:t>s</w:t>
      </w:r>
      <w:r>
        <w:t xml:space="preserve"> </w:t>
      </w:r>
      <w:r>
        <w:rPr>
          <w:rFonts w:hint="eastAsia"/>
        </w:rPr>
        <w:t>measurement</w:t>
      </w:r>
      <w:r>
        <w:t xml:space="preserve"> </w:t>
      </w:r>
      <w:r>
        <w:rPr>
          <w:rFonts w:hint="eastAsia"/>
        </w:rPr>
        <w:t>for</w:t>
      </w:r>
      <w:r>
        <w:t xml:space="preserve"> </w:t>
      </w:r>
      <w:r>
        <w:rPr>
          <w:rFonts w:hint="eastAsia"/>
        </w:rPr>
        <w:t>one</w:t>
      </w:r>
      <w:r>
        <w:t xml:space="preserve"> </w:t>
      </w:r>
      <w:r>
        <w:rPr>
          <w:rFonts w:hint="eastAsia"/>
        </w:rPr>
        <w:t>specific</w:t>
      </w:r>
      <w:r>
        <w:t xml:space="preserve"> </w:t>
      </w:r>
      <w:r>
        <w:rPr>
          <w:rFonts w:hint="eastAsia"/>
        </w:rPr>
        <w:t>frequency</w:t>
      </w:r>
      <w:r>
        <w:t xml:space="preserve">, </w:t>
      </w:r>
      <w:r>
        <w:rPr>
          <w:rFonts w:hint="eastAsia"/>
        </w:rPr>
        <w:t>if</w:t>
      </w:r>
      <w:r>
        <w:t xml:space="preserve"> AIML </w:t>
      </w:r>
      <w:r>
        <w:rPr>
          <w:rFonts w:hint="eastAsia"/>
        </w:rPr>
        <w:t>inference</w:t>
      </w:r>
      <w:r>
        <w:t xml:space="preserve"> </w:t>
      </w:r>
      <w:r>
        <w:rPr>
          <w:rFonts w:hint="eastAsia"/>
        </w:rPr>
        <w:t>is</w:t>
      </w:r>
      <w:r>
        <w:t xml:space="preserve"> </w:t>
      </w:r>
      <w:r>
        <w:rPr>
          <w:rFonts w:hint="eastAsia"/>
        </w:rPr>
        <w:t>used</w:t>
      </w:r>
      <w:r>
        <w:t xml:space="preserve"> </w:t>
      </w:r>
      <w:r>
        <w:rPr>
          <w:rFonts w:hint="eastAsia"/>
        </w:rPr>
        <w:t>to</w:t>
      </w:r>
      <w:r>
        <w:t xml:space="preserve"> </w:t>
      </w:r>
      <w:r>
        <w:rPr>
          <w:rFonts w:hint="eastAsia"/>
        </w:rPr>
        <w:t>predict</w:t>
      </w:r>
      <w:r>
        <w:t xml:space="preserve"> </w:t>
      </w:r>
      <w:r>
        <w:rPr>
          <w:rFonts w:hint="eastAsia"/>
        </w:rPr>
        <w:t>another</w:t>
      </w:r>
      <w:r>
        <w:t xml:space="preserve"> </w:t>
      </w:r>
      <w:r>
        <w:rPr>
          <w:rFonts w:hint="eastAsia"/>
        </w:rPr>
        <w:t>frequency</w:t>
      </w:r>
      <w:r>
        <w:t xml:space="preserve">, </w:t>
      </w:r>
      <w:r>
        <w:rPr>
          <w:rFonts w:hint="eastAsia"/>
        </w:rPr>
        <w:t>the</w:t>
      </w:r>
      <w:r>
        <w:t xml:space="preserve"> </w:t>
      </w:r>
      <w:r>
        <w:rPr>
          <w:rFonts w:hint="eastAsia"/>
        </w:rPr>
        <w:t>current</w:t>
      </w:r>
      <w:r w:rsidR="00D025A7">
        <w:t xml:space="preserve"> frequency</w:t>
      </w:r>
      <w:r>
        <w:t xml:space="preserve"> </w:t>
      </w:r>
      <w:r>
        <w:rPr>
          <w:rFonts w:hint="eastAsia"/>
        </w:rPr>
        <w:t>information</w:t>
      </w:r>
      <w:r>
        <w:t xml:space="preserve"> </w:t>
      </w:r>
      <w:r>
        <w:rPr>
          <w:rFonts w:hint="eastAsia"/>
        </w:rPr>
        <w:t>is</w:t>
      </w:r>
      <w:r>
        <w:t xml:space="preserve"> </w:t>
      </w:r>
      <w:r>
        <w:rPr>
          <w:rFonts w:hint="eastAsia"/>
        </w:rPr>
        <w:t>not</w:t>
      </w:r>
      <w:r>
        <w:t xml:space="preserve"> </w:t>
      </w:r>
      <w:r>
        <w:rPr>
          <w:rFonts w:hint="eastAsia"/>
        </w:rPr>
        <w:t>enough</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introduce</w:t>
      </w:r>
      <w:r>
        <w:t xml:space="preserve"> </w:t>
      </w:r>
      <w:r>
        <w:rPr>
          <w:rFonts w:hint="eastAsia"/>
        </w:rPr>
        <w:t>predicted</w:t>
      </w:r>
      <w:r>
        <w:t xml:space="preserve"> </w:t>
      </w:r>
      <w:r>
        <w:rPr>
          <w:rFonts w:hint="eastAsia"/>
        </w:rPr>
        <w:t>frequency</w:t>
      </w:r>
      <w:r>
        <w:t xml:space="preserve"> </w:t>
      </w:r>
      <w:r>
        <w:rPr>
          <w:rFonts w:hint="eastAsia"/>
        </w:rPr>
        <w:t>information</w:t>
      </w:r>
      <w:r>
        <w:t xml:space="preserve"> </w:t>
      </w:r>
      <w:r>
        <w:rPr>
          <w:rFonts w:hint="eastAsia"/>
        </w:rPr>
        <w:t>for</w:t>
      </w:r>
      <w:r>
        <w:t xml:space="preserve"> </w:t>
      </w:r>
      <w:r w:rsidR="00A0263C">
        <w:rPr>
          <w:rFonts w:hint="eastAsia"/>
        </w:rPr>
        <w:t>the</w:t>
      </w:r>
      <w:r w:rsidR="00A0263C">
        <w:t xml:space="preserve"> </w:t>
      </w:r>
      <w:r w:rsidR="00A0263C">
        <w:rPr>
          <w:rFonts w:hint="eastAsia"/>
        </w:rPr>
        <w:t>same</w:t>
      </w:r>
      <w:r w:rsidR="00A0263C">
        <w:t xml:space="preserve"> </w:t>
      </w:r>
      <w:proofErr w:type="spellStart"/>
      <w:r>
        <w:rPr>
          <w:rFonts w:hint="eastAsia"/>
        </w:rPr>
        <w:t>meas</w:t>
      </w:r>
      <w:r>
        <w:t>C</w:t>
      </w:r>
      <w:r>
        <w:rPr>
          <w:rFonts w:hint="eastAsia"/>
        </w:rPr>
        <w:t>onfig</w:t>
      </w:r>
      <w:proofErr w:type="spellEnd"/>
      <w:r>
        <w:t>. I</w:t>
      </w:r>
      <w:r>
        <w:rPr>
          <w:rFonts w:hint="eastAsia"/>
        </w:rPr>
        <w:t>n</w:t>
      </w:r>
      <w:r>
        <w:t xml:space="preserve"> </w:t>
      </w:r>
      <w:r>
        <w:rPr>
          <w:rFonts w:hint="eastAsia"/>
        </w:rPr>
        <w:t>our</w:t>
      </w:r>
      <w:r>
        <w:t xml:space="preserve"> </w:t>
      </w:r>
      <w:r>
        <w:rPr>
          <w:rFonts w:hint="eastAsia"/>
        </w:rPr>
        <w:t>understanding</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solutions</w:t>
      </w:r>
      <w:r>
        <w:t xml:space="preserve">, </w:t>
      </w:r>
      <w:r>
        <w:rPr>
          <w:rFonts w:hint="eastAsia"/>
        </w:rPr>
        <w:t>one</w:t>
      </w:r>
      <w:r>
        <w:t xml:space="preserve"> </w:t>
      </w:r>
      <w:r>
        <w:rPr>
          <w:rFonts w:hint="eastAsia"/>
        </w:rPr>
        <w:t>is</w:t>
      </w:r>
      <w:r>
        <w:t xml:space="preserve"> </w:t>
      </w:r>
      <w:r>
        <w:rPr>
          <w:rFonts w:hint="eastAsia"/>
        </w:rPr>
        <w:t>that</w:t>
      </w:r>
      <w:r>
        <w:t xml:space="preserve"> </w:t>
      </w:r>
      <w:r>
        <w:rPr>
          <w:rFonts w:hint="eastAsia"/>
        </w:rPr>
        <w:lastRenderedPageBreak/>
        <w:t>introduce</w:t>
      </w:r>
      <w:r>
        <w:t xml:space="preserve"> </w:t>
      </w:r>
      <w:r>
        <w:rPr>
          <w:rFonts w:hint="eastAsia"/>
        </w:rPr>
        <w:t>another</w:t>
      </w:r>
      <w:r>
        <w:t xml:space="preserve"> </w:t>
      </w:r>
      <w:r>
        <w:rPr>
          <w:rFonts w:hint="eastAsia"/>
        </w:rPr>
        <w:t>meas</w:t>
      </w:r>
      <w:r>
        <w:t>O</w:t>
      </w:r>
      <w:r>
        <w:rPr>
          <w:rFonts w:hint="eastAsia"/>
        </w:rPr>
        <w:t>bject</w:t>
      </w:r>
      <w:r>
        <w:t xml:space="preserve"> which </w:t>
      </w:r>
      <w:r>
        <w:rPr>
          <w:rFonts w:hint="eastAsia"/>
        </w:rPr>
        <w:t>is</w:t>
      </w:r>
      <w:r>
        <w:t xml:space="preserve"> </w:t>
      </w:r>
      <w:r>
        <w:rPr>
          <w:rFonts w:hint="eastAsia"/>
        </w:rPr>
        <w:t>to</w:t>
      </w:r>
      <w:r>
        <w:t xml:space="preserve"> </w:t>
      </w:r>
      <w:r>
        <w:rPr>
          <w:rFonts w:hint="eastAsia"/>
        </w:rPr>
        <w:t>provide</w:t>
      </w:r>
      <w:r>
        <w:t xml:space="preserve"> </w:t>
      </w:r>
      <w:r>
        <w:rPr>
          <w:rFonts w:hint="eastAsia"/>
        </w:rPr>
        <w:t>predicted</w:t>
      </w:r>
      <w:r>
        <w:t xml:space="preserve"> </w:t>
      </w:r>
      <w:r>
        <w:rPr>
          <w:rFonts w:hint="eastAsia"/>
        </w:rPr>
        <w:t>frequency</w:t>
      </w:r>
      <w:r>
        <w:t xml:space="preserve"> </w:t>
      </w:r>
      <w:r>
        <w:rPr>
          <w:rFonts w:hint="eastAsia"/>
        </w:rPr>
        <w:t>information</w:t>
      </w:r>
      <w:r>
        <w:t xml:space="preserve">, </w:t>
      </w:r>
      <w:r>
        <w:rPr>
          <w:rFonts w:hint="eastAsia"/>
        </w:rPr>
        <w:t>then</w:t>
      </w:r>
      <w:r>
        <w:t xml:space="preserve"> </w:t>
      </w:r>
      <w:r>
        <w:rPr>
          <w:rFonts w:hint="eastAsia"/>
        </w:rPr>
        <w:t>two</w:t>
      </w:r>
      <w:r>
        <w:t xml:space="preserve"> </w:t>
      </w:r>
      <w:r>
        <w:rPr>
          <w:rFonts w:hint="eastAsia"/>
        </w:rPr>
        <w:t>meas</w:t>
      </w:r>
      <w:r>
        <w:t>O</w:t>
      </w:r>
      <w:r>
        <w:rPr>
          <w:rFonts w:hint="eastAsia"/>
        </w:rPr>
        <w:t>bject</w:t>
      </w:r>
      <w:r>
        <w:t xml:space="preserve"> </w:t>
      </w:r>
      <w:r>
        <w:rPr>
          <w:rFonts w:hint="eastAsia"/>
        </w:rPr>
        <w:t>will</w:t>
      </w:r>
      <w:r>
        <w:t xml:space="preserve"> </w:t>
      </w:r>
      <w:r>
        <w:rPr>
          <w:rFonts w:hint="eastAsia"/>
        </w:rPr>
        <w:t>be</w:t>
      </w:r>
      <w:r>
        <w:t xml:space="preserve"> </w:t>
      </w:r>
      <w:r>
        <w:rPr>
          <w:rFonts w:hint="eastAsia"/>
        </w:rPr>
        <w:t>linked</w:t>
      </w:r>
      <w:r>
        <w:t xml:space="preserve"> </w:t>
      </w:r>
      <w:r>
        <w:rPr>
          <w:rFonts w:hint="eastAsia"/>
        </w:rPr>
        <w:t>to</w:t>
      </w:r>
      <w:r>
        <w:t xml:space="preserve"> </w:t>
      </w:r>
      <w:r>
        <w:rPr>
          <w:rFonts w:hint="eastAsia"/>
        </w:rPr>
        <w:t>the</w:t>
      </w:r>
      <w:r>
        <w:t xml:space="preserve"> </w:t>
      </w:r>
      <w:r>
        <w:rPr>
          <w:rFonts w:hint="eastAsia"/>
        </w:rPr>
        <w:t>same</w:t>
      </w:r>
      <w:r>
        <w:t xml:space="preserve"> </w:t>
      </w:r>
      <w:proofErr w:type="spellStart"/>
      <w:r>
        <w:rPr>
          <w:rFonts w:hint="eastAsia"/>
        </w:rPr>
        <w:t>meas</w:t>
      </w:r>
      <w:r>
        <w:t>C</w:t>
      </w:r>
      <w:r>
        <w:rPr>
          <w:rFonts w:hint="eastAsia"/>
        </w:rPr>
        <w:t>onfig</w:t>
      </w:r>
      <w:proofErr w:type="spellEnd"/>
      <w:r>
        <w:t xml:space="preserve"> </w:t>
      </w:r>
      <w:r>
        <w:rPr>
          <w:rFonts w:hint="eastAsia"/>
        </w:rPr>
        <w:t>simultaneously</w:t>
      </w:r>
      <w:r>
        <w:t>. A</w:t>
      </w:r>
      <w:r>
        <w:rPr>
          <w:rFonts w:hint="eastAsia"/>
        </w:rPr>
        <w:t>nother</w:t>
      </w:r>
      <w:r>
        <w:t xml:space="preserve"> </w:t>
      </w:r>
      <w:r>
        <w:rPr>
          <w:rFonts w:hint="eastAsia"/>
        </w:rPr>
        <w:t>solution</w:t>
      </w:r>
      <w:r>
        <w:t xml:space="preserve"> </w:t>
      </w:r>
      <w:r>
        <w:rPr>
          <w:rFonts w:hint="eastAsia"/>
        </w:rPr>
        <w:t>is</w:t>
      </w:r>
      <w:r>
        <w:t xml:space="preserve"> </w:t>
      </w:r>
      <w:r>
        <w:rPr>
          <w:rFonts w:hint="eastAsia"/>
        </w:rPr>
        <w:t>that</w:t>
      </w:r>
      <w:r>
        <w:t xml:space="preserve"> within </w:t>
      </w:r>
      <w:r>
        <w:rPr>
          <w:rFonts w:hint="eastAsia"/>
        </w:rPr>
        <w:t>the</w:t>
      </w:r>
      <w:r>
        <w:t xml:space="preserve"> </w:t>
      </w:r>
      <w:r>
        <w:rPr>
          <w:rFonts w:hint="eastAsia"/>
        </w:rPr>
        <w:t>same</w:t>
      </w:r>
      <w:r>
        <w:t xml:space="preserve"> </w:t>
      </w:r>
      <w:r>
        <w:rPr>
          <w:rFonts w:hint="eastAsia"/>
        </w:rPr>
        <w:t>meas</w:t>
      </w:r>
      <w:r>
        <w:t>O</w:t>
      </w:r>
      <w:r>
        <w:rPr>
          <w:rFonts w:hint="eastAsia"/>
        </w:rPr>
        <w:t>bject</w:t>
      </w:r>
      <w:r>
        <w:t xml:space="preserve">, </w:t>
      </w:r>
      <w:r>
        <w:rPr>
          <w:rFonts w:hint="eastAsia"/>
        </w:rPr>
        <w:t>introduce</w:t>
      </w:r>
      <w:r>
        <w:t xml:space="preserve"> </w:t>
      </w:r>
      <w:r>
        <w:rPr>
          <w:rFonts w:hint="eastAsia"/>
        </w:rPr>
        <w:t>another</w:t>
      </w:r>
      <w:r>
        <w:t xml:space="preserve"> IE </w:t>
      </w:r>
      <w:r>
        <w:rPr>
          <w:rFonts w:hint="eastAsia"/>
        </w:rPr>
        <w:t>which</w:t>
      </w:r>
      <w:r>
        <w:t xml:space="preserve"> </w:t>
      </w:r>
      <w:r>
        <w:rPr>
          <w:rFonts w:hint="eastAsia"/>
        </w:rPr>
        <w:t>is</w:t>
      </w:r>
      <w:r>
        <w:t xml:space="preserve"> </w:t>
      </w:r>
      <w:r>
        <w:rPr>
          <w:rFonts w:hint="eastAsia"/>
        </w:rPr>
        <w:t>to</w:t>
      </w:r>
      <w:r>
        <w:t xml:space="preserve"> </w:t>
      </w:r>
      <w:r>
        <w:rPr>
          <w:rFonts w:hint="eastAsia"/>
        </w:rPr>
        <w:t>indicate</w:t>
      </w:r>
      <w:r>
        <w:t xml:space="preserve"> </w:t>
      </w:r>
      <w:r>
        <w:rPr>
          <w:rFonts w:hint="eastAsia"/>
        </w:rPr>
        <w:t>predicted</w:t>
      </w:r>
      <w:r>
        <w:t xml:space="preserve"> </w:t>
      </w:r>
      <w:r>
        <w:rPr>
          <w:rFonts w:hint="eastAsia"/>
        </w:rPr>
        <w:t>frequency</w:t>
      </w:r>
      <w:r>
        <w:t xml:space="preserve"> </w:t>
      </w:r>
      <w:r>
        <w:rPr>
          <w:rFonts w:hint="eastAsia"/>
        </w:rPr>
        <w:t>information</w:t>
      </w:r>
      <w:r>
        <w:t>. F</w:t>
      </w:r>
      <w:r>
        <w:rPr>
          <w:rFonts w:hint="eastAsia"/>
        </w:rPr>
        <w:t>urthermore</w:t>
      </w:r>
      <w:r>
        <w:t xml:space="preserve">, </w:t>
      </w:r>
      <w:r>
        <w:rPr>
          <w:rFonts w:hint="eastAsia"/>
        </w:rPr>
        <w:t>for</w:t>
      </w:r>
      <w:r>
        <w:t xml:space="preserve"> </w:t>
      </w:r>
      <w:r>
        <w:rPr>
          <w:rFonts w:hint="eastAsia"/>
        </w:rPr>
        <w:t>predicted</w:t>
      </w:r>
      <w:r>
        <w:t xml:space="preserve"> </w:t>
      </w:r>
      <w:r>
        <w:rPr>
          <w:rFonts w:hint="eastAsia"/>
        </w:rPr>
        <w:t>frequency</w:t>
      </w:r>
      <w:r>
        <w:t xml:space="preserve"> </w:t>
      </w:r>
      <w:r>
        <w:rPr>
          <w:rFonts w:hint="eastAsia"/>
        </w:rPr>
        <w:t>information</w:t>
      </w:r>
      <w:r>
        <w:t xml:space="preserve">, </w:t>
      </w:r>
      <w:r>
        <w:rPr>
          <w:rFonts w:hint="eastAsia"/>
        </w:rPr>
        <w:t>if</w:t>
      </w:r>
      <w:r>
        <w:t xml:space="preserve"> </w:t>
      </w:r>
      <w:r>
        <w:rPr>
          <w:rFonts w:hint="eastAsia"/>
        </w:rPr>
        <w:t>the</w:t>
      </w:r>
      <w:r>
        <w:t xml:space="preserve"> NW/UE </w:t>
      </w:r>
      <w:r>
        <w:rPr>
          <w:rFonts w:hint="eastAsia"/>
        </w:rPr>
        <w:t>wants</w:t>
      </w:r>
      <w:r>
        <w:t xml:space="preserve"> </w:t>
      </w:r>
      <w:r>
        <w:rPr>
          <w:rFonts w:hint="eastAsia"/>
        </w:rPr>
        <w:t>to</w:t>
      </w:r>
      <w:r>
        <w:t xml:space="preserve"> </w:t>
      </w:r>
      <w:r>
        <w:rPr>
          <w:rFonts w:hint="eastAsia"/>
        </w:rPr>
        <w:t>predict</w:t>
      </w:r>
      <w:r>
        <w:t xml:space="preserve"> </w:t>
      </w:r>
      <w:r>
        <w:rPr>
          <w:rFonts w:hint="eastAsia"/>
        </w:rPr>
        <w:t>a</w:t>
      </w:r>
      <w:r>
        <w:t xml:space="preserve"> </w:t>
      </w:r>
      <w:r>
        <w:rPr>
          <w:rFonts w:hint="eastAsia"/>
        </w:rPr>
        <w:t>specific</w:t>
      </w:r>
      <w:r>
        <w:t xml:space="preserve"> </w:t>
      </w:r>
      <w:r>
        <w:rPr>
          <w:rFonts w:hint="eastAsia"/>
        </w:rPr>
        <w:t>cell</w:t>
      </w:r>
      <w:r>
        <w:t xml:space="preserve"> </w:t>
      </w:r>
      <w:r>
        <w:rPr>
          <w:rFonts w:hint="eastAsia"/>
        </w:rPr>
        <w:t>instead</w:t>
      </w:r>
      <w:r>
        <w:t xml:space="preserve"> </w:t>
      </w:r>
      <w:r>
        <w:rPr>
          <w:rFonts w:hint="eastAsia"/>
        </w:rPr>
        <w:t>of</w:t>
      </w:r>
      <w:r>
        <w:t xml:space="preserve"> </w:t>
      </w:r>
      <w:r>
        <w:rPr>
          <w:rFonts w:hint="eastAsia"/>
        </w:rPr>
        <w:t>frequency</w:t>
      </w:r>
      <w:r>
        <w:t xml:space="preserve">, </w:t>
      </w:r>
      <w:r>
        <w:rPr>
          <w:rFonts w:hint="eastAsia"/>
        </w:rPr>
        <w:t>cell</w:t>
      </w:r>
      <w:r>
        <w:t xml:space="preserve"> </w:t>
      </w:r>
      <w:r>
        <w:rPr>
          <w:rFonts w:hint="eastAsia"/>
        </w:rPr>
        <w:t>information</w:t>
      </w:r>
      <w:r>
        <w:t xml:space="preserve"> </w:t>
      </w:r>
      <w:r>
        <w:rPr>
          <w:rFonts w:hint="eastAsia"/>
        </w:rPr>
        <w:t>can</w:t>
      </w:r>
      <w:r>
        <w:t xml:space="preserve"> </w:t>
      </w:r>
      <w:r>
        <w:rPr>
          <w:rFonts w:hint="eastAsia"/>
        </w:rPr>
        <w:t>also</w:t>
      </w:r>
      <w:r>
        <w:t xml:space="preserve"> </w:t>
      </w:r>
      <w:r>
        <w:rPr>
          <w:rFonts w:hint="eastAsia"/>
        </w:rPr>
        <w:t>be</w:t>
      </w:r>
      <w:r>
        <w:t xml:space="preserve"> </w:t>
      </w:r>
      <w:r>
        <w:rPr>
          <w:rFonts w:hint="eastAsia"/>
        </w:rPr>
        <w:t>added</w:t>
      </w:r>
      <w:r>
        <w:t xml:space="preserve">, </w:t>
      </w:r>
      <w:r>
        <w:rPr>
          <w:rFonts w:hint="eastAsia"/>
        </w:rPr>
        <w:t>of</w:t>
      </w:r>
      <w:r>
        <w:t xml:space="preserve"> </w:t>
      </w:r>
      <w:r>
        <w:rPr>
          <w:rFonts w:hint="eastAsia"/>
        </w:rPr>
        <w:t>which</w:t>
      </w:r>
      <w:r>
        <w:t xml:space="preserve"> </w:t>
      </w:r>
      <w:r>
        <w:rPr>
          <w:rFonts w:hint="eastAsia"/>
        </w:rPr>
        <w:t>details</w:t>
      </w:r>
      <w:r>
        <w:t xml:space="preserve"> </w:t>
      </w:r>
      <w:r>
        <w:rPr>
          <w:rFonts w:hint="eastAsia"/>
        </w:rPr>
        <w:t>can</w:t>
      </w:r>
      <w:r>
        <w:t xml:space="preserve"> </w:t>
      </w:r>
      <w:r>
        <w:rPr>
          <w:rFonts w:hint="eastAsia"/>
        </w:rPr>
        <w:t>be</w:t>
      </w:r>
      <w:r>
        <w:t xml:space="preserve"> FFS</w:t>
      </w:r>
      <w:r w:rsidR="003E7AE5">
        <w:t xml:space="preserve"> during normative work</w:t>
      </w:r>
      <w:r>
        <w:t>.</w:t>
      </w:r>
    </w:p>
    <w:p w14:paraId="4C1C4A9B" w14:textId="47EFF61A" w:rsidR="00B56BD6" w:rsidRDefault="00B56BD6" w:rsidP="00750775">
      <w:pPr>
        <w:rPr>
          <w:b/>
        </w:rPr>
      </w:pPr>
      <w:r>
        <w:rPr>
          <w:b/>
        </w:rPr>
        <w:t>Proposal-</w:t>
      </w:r>
      <w:r w:rsidR="00B8375F">
        <w:rPr>
          <w:b/>
        </w:rPr>
        <w:t>3</w:t>
      </w:r>
      <w:r>
        <w:rPr>
          <w:b/>
        </w:rPr>
        <w:t xml:space="preserve">: for frequency domain, </w:t>
      </w:r>
      <w:r w:rsidR="00860A10">
        <w:rPr>
          <w:rFonts w:hint="eastAsia"/>
          <w:b/>
        </w:rPr>
        <w:t>beside</w:t>
      </w:r>
      <w:r w:rsidR="00860A10">
        <w:rPr>
          <w:b/>
        </w:rPr>
        <w:t xml:space="preserve"> </w:t>
      </w:r>
      <w:r w:rsidR="00860A10">
        <w:rPr>
          <w:rFonts w:hint="eastAsia"/>
          <w:b/>
        </w:rPr>
        <w:t>legacy</w:t>
      </w:r>
      <w:r w:rsidR="00860A10">
        <w:rPr>
          <w:b/>
        </w:rPr>
        <w:t xml:space="preserve"> </w:t>
      </w:r>
      <w:r w:rsidR="00860A10">
        <w:rPr>
          <w:rFonts w:hint="eastAsia"/>
          <w:b/>
        </w:rPr>
        <w:t>frequency</w:t>
      </w:r>
      <w:r w:rsidR="00860A10">
        <w:rPr>
          <w:b/>
        </w:rPr>
        <w:t xml:space="preserve"> </w:t>
      </w:r>
      <w:r w:rsidR="00860A10">
        <w:rPr>
          <w:rFonts w:hint="eastAsia"/>
          <w:b/>
        </w:rPr>
        <w:t>information</w:t>
      </w:r>
      <w:r w:rsidR="00860A10">
        <w:rPr>
          <w:b/>
        </w:rPr>
        <w:t xml:space="preserve"> </w:t>
      </w:r>
      <w:r w:rsidR="00860A10">
        <w:rPr>
          <w:rFonts w:hint="eastAsia"/>
          <w:b/>
        </w:rPr>
        <w:t>within</w:t>
      </w:r>
      <w:r w:rsidR="00860A10">
        <w:rPr>
          <w:b/>
        </w:rPr>
        <w:t xml:space="preserve"> </w:t>
      </w:r>
      <w:r w:rsidR="00860A10">
        <w:rPr>
          <w:rFonts w:hint="eastAsia"/>
          <w:b/>
        </w:rPr>
        <w:t>meas</w:t>
      </w:r>
      <w:r w:rsidR="00860A10">
        <w:rPr>
          <w:b/>
        </w:rPr>
        <w:t>O</w:t>
      </w:r>
      <w:r w:rsidR="00860A10">
        <w:rPr>
          <w:rFonts w:hint="eastAsia"/>
          <w:b/>
        </w:rPr>
        <w:t>bject</w:t>
      </w:r>
      <w:r w:rsidR="00860A10">
        <w:rPr>
          <w:b/>
        </w:rPr>
        <w:t xml:space="preserve">, </w:t>
      </w:r>
      <w:r w:rsidR="00860A10">
        <w:rPr>
          <w:rFonts w:hint="eastAsia"/>
          <w:b/>
        </w:rPr>
        <w:t>another</w:t>
      </w:r>
      <w:r w:rsidR="00860A10">
        <w:rPr>
          <w:b/>
        </w:rPr>
        <w:t xml:space="preserve"> </w:t>
      </w:r>
      <w:r w:rsidR="00860A10">
        <w:rPr>
          <w:rFonts w:hint="eastAsia"/>
          <w:b/>
        </w:rPr>
        <w:t>frequency</w:t>
      </w:r>
      <w:r w:rsidR="00860A10">
        <w:rPr>
          <w:b/>
        </w:rPr>
        <w:t xml:space="preserve"> </w:t>
      </w:r>
      <w:r w:rsidR="00860A10">
        <w:rPr>
          <w:rFonts w:hint="eastAsia"/>
          <w:b/>
        </w:rPr>
        <w:t>information</w:t>
      </w:r>
      <w:r w:rsidR="00860A10">
        <w:rPr>
          <w:b/>
        </w:rPr>
        <w:t xml:space="preserve"> </w:t>
      </w:r>
      <w:r w:rsidR="00860A10">
        <w:rPr>
          <w:rFonts w:hint="eastAsia"/>
          <w:b/>
        </w:rPr>
        <w:t>which</w:t>
      </w:r>
      <w:r w:rsidR="00860A10">
        <w:rPr>
          <w:b/>
        </w:rPr>
        <w:t xml:space="preserve"> </w:t>
      </w:r>
      <w:r w:rsidR="00860A10">
        <w:rPr>
          <w:rFonts w:hint="eastAsia"/>
          <w:b/>
        </w:rPr>
        <w:t>is</w:t>
      </w:r>
      <w:r w:rsidR="00860A10">
        <w:rPr>
          <w:b/>
        </w:rPr>
        <w:t xml:space="preserve"> </w:t>
      </w:r>
      <w:r w:rsidR="00860A10">
        <w:rPr>
          <w:rFonts w:hint="eastAsia"/>
          <w:b/>
        </w:rPr>
        <w:t>used</w:t>
      </w:r>
      <w:r w:rsidR="00860A10">
        <w:rPr>
          <w:b/>
        </w:rPr>
        <w:t xml:space="preserve"> </w:t>
      </w:r>
      <w:r w:rsidR="00860A10">
        <w:rPr>
          <w:rFonts w:hint="eastAsia"/>
          <w:b/>
        </w:rPr>
        <w:t>for</w:t>
      </w:r>
      <w:r w:rsidR="00860A10">
        <w:rPr>
          <w:b/>
        </w:rPr>
        <w:t xml:space="preserve"> </w:t>
      </w:r>
      <w:r w:rsidR="00860A10">
        <w:rPr>
          <w:rFonts w:hint="eastAsia"/>
          <w:b/>
        </w:rPr>
        <w:t>prediction</w:t>
      </w:r>
      <w:r w:rsidR="00860A10">
        <w:rPr>
          <w:b/>
        </w:rPr>
        <w:t xml:space="preserve"> </w:t>
      </w:r>
      <w:r w:rsidR="00860A10">
        <w:rPr>
          <w:rFonts w:hint="eastAsia"/>
          <w:b/>
        </w:rPr>
        <w:t>should</w:t>
      </w:r>
      <w:r w:rsidR="00860A10">
        <w:rPr>
          <w:b/>
        </w:rPr>
        <w:t xml:space="preserve"> </w:t>
      </w:r>
      <w:r w:rsidR="00860A10">
        <w:rPr>
          <w:rFonts w:hint="eastAsia"/>
          <w:b/>
        </w:rPr>
        <w:t>also</w:t>
      </w:r>
      <w:r w:rsidR="00860A10">
        <w:rPr>
          <w:b/>
        </w:rPr>
        <w:t xml:space="preserve"> </w:t>
      </w:r>
      <w:r w:rsidR="00860A10">
        <w:rPr>
          <w:rFonts w:hint="eastAsia"/>
          <w:b/>
        </w:rPr>
        <w:t>be</w:t>
      </w:r>
      <w:r w:rsidR="00860A10">
        <w:rPr>
          <w:b/>
        </w:rPr>
        <w:t xml:space="preserve"> </w:t>
      </w:r>
      <w:r w:rsidR="00860A10">
        <w:rPr>
          <w:rFonts w:hint="eastAsia"/>
          <w:b/>
        </w:rPr>
        <w:t>linked</w:t>
      </w:r>
      <w:r w:rsidR="00860A10">
        <w:rPr>
          <w:b/>
        </w:rPr>
        <w:t xml:space="preserve"> </w:t>
      </w:r>
      <w:r w:rsidR="00860A10">
        <w:rPr>
          <w:rFonts w:hint="eastAsia"/>
          <w:b/>
        </w:rPr>
        <w:t>to</w:t>
      </w:r>
      <w:r w:rsidR="00860A10">
        <w:rPr>
          <w:b/>
        </w:rPr>
        <w:t xml:space="preserve"> </w:t>
      </w:r>
      <w:r w:rsidR="00860A10">
        <w:rPr>
          <w:rFonts w:hint="eastAsia"/>
          <w:b/>
        </w:rPr>
        <w:t>the</w:t>
      </w:r>
      <w:r w:rsidR="00860A10">
        <w:rPr>
          <w:b/>
        </w:rPr>
        <w:t xml:space="preserve"> </w:t>
      </w:r>
      <w:r w:rsidR="00860A10">
        <w:rPr>
          <w:rFonts w:hint="eastAsia"/>
          <w:b/>
        </w:rPr>
        <w:t>same</w:t>
      </w:r>
      <w:r w:rsidR="00860A10">
        <w:rPr>
          <w:b/>
        </w:rPr>
        <w:t xml:space="preserve"> </w:t>
      </w:r>
      <w:proofErr w:type="spellStart"/>
      <w:r w:rsidR="00860A10">
        <w:rPr>
          <w:rFonts w:hint="eastAsia"/>
          <w:b/>
        </w:rPr>
        <w:t>meas</w:t>
      </w:r>
      <w:r w:rsidR="00860A10">
        <w:rPr>
          <w:b/>
        </w:rPr>
        <w:t>C</w:t>
      </w:r>
      <w:r w:rsidR="001D3D15">
        <w:rPr>
          <w:rFonts w:hint="eastAsia"/>
          <w:b/>
        </w:rPr>
        <w:t>onfig</w:t>
      </w:r>
      <w:proofErr w:type="spellEnd"/>
      <w:r w:rsidR="001D3D15">
        <w:rPr>
          <w:b/>
        </w:rPr>
        <w:t>.</w:t>
      </w:r>
    </w:p>
    <w:p w14:paraId="683693F8" w14:textId="01B018CE" w:rsidR="00C82DEE" w:rsidRDefault="00C82DEE" w:rsidP="00C82DEE">
      <w:pPr>
        <w:pStyle w:val="2"/>
        <w:numPr>
          <w:ilvl w:val="0"/>
          <w:numId w:val="0"/>
        </w:numPr>
        <w:spacing w:line="240" w:lineRule="auto"/>
        <w:jc w:val="left"/>
        <w:rPr>
          <w:lang w:eastAsia="zh-CN"/>
        </w:rPr>
      </w:pPr>
      <w:r>
        <w:rPr>
          <w:lang w:eastAsia="zh-CN"/>
        </w:rPr>
        <w:t xml:space="preserve">2.2 Report </w:t>
      </w:r>
      <w:r w:rsidR="00864E59">
        <w:rPr>
          <w:lang w:eastAsia="zh-CN"/>
        </w:rPr>
        <w:t>content</w:t>
      </w:r>
    </w:p>
    <w:p w14:paraId="2BB116A7" w14:textId="7F83C5A9" w:rsidR="00700BBE" w:rsidRDefault="008353B3" w:rsidP="00862AA9">
      <w:r>
        <w:t>F</w:t>
      </w:r>
      <w:r>
        <w:rPr>
          <w:rFonts w:hint="eastAsia"/>
        </w:rPr>
        <w:t>or</w:t>
      </w:r>
      <w:r>
        <w:t xml:space="preserve"> </w:t>
      </w:r>
      <w:r>
        <w:rPr>
          <w:rFonts w:hint="eastAsia"/>
        </w:rPr>
        <w:t>temporal</w:t>
      </w:r>
      <w:r>
        <w:t xml:space="preserve"> </w:t>
      </w:r>
      <w:r>
        <w:rPr>
          <w:rFonts w:hint="eastAsia"/>
        </w:rPr>
        <w:t>domain</w:t>
      </w:r>
      <w:r>
        <w:t xml:space="preserve"> </w:t>
      </w:r>
      <w:r>
        <w:rPr>
          <w:rFonts w:hint="eastAsia"/>
        </w:rPr>
        <w:t>case</w:t>
      </w:r>
      <w:r>
        <w:t xml:space="preserve"> A, </w:t>
      </w:r>
      <w:r>
        <w:rPr>
          <w:rFonts w:hint="eastAsia"/>
        </w:rPr>
        <w:t>multiple</w:t>
      </w:r>
      <w:r>
        <w:t xml:space="preserve"> </w:t>
      </w:r>
      <w:r>
        <w:rPr>
          <w:rFonts w:hint="eastAsia"/>
        </w:rPr>
        <w:t>future</w:t>
      </w:r>
      <w:r>
        <w:t xml:space="preserve"> </w:t>
      </w:r>
      <w:r>
        <w:rPr>
          <w:rFonts w:hint="eastAsia"/>
        </w:rPr>
        <w:t>measurement</w:t>
      </w:r>
      <w:r>
        <w:t xml:space="preserve"> </w:t>
      </w:r>
      <w:r>
        <w:rPr>
          <w:rFonts w:hint="eastAsia"/>
        </w:rPr>
        <w:t>results</w:t>
      </w:r>
      <w:r>
        <w:t xml:space="preserve"> </w:t>
      </w:r>
      <w:r>
        <w:rPr>
          <w:rFonts w:hint="eastAsia"/>
        </w:rPr>
        <w:t>can</w:t>
      </w:r>
      <w:r>
        <w:t xml:space="preserve"> </w:t>
      </w:r>
      <w:r>
        <w:rPr>
          <w:rFonts w:hint="eastAsia"/>
        </w:rPr>
        <w:t>be</w:t>
      </w:r>
      <w:r>
        <w:t xml:space="preserve"> </w:t>
      </w:r>
      <w:r>
        <w:rPr>
          <w:rFonts w:hint="eastAsia"/>
        </w:rPr>
        <w:t>predicted</w:t>
      </w:r>
      <w:r>
        <w:t xml:space="preserve"> </w:t>
      </w:r>
      <w:r>
        <w:rPr>
          <w:rFonts w:hint="eastAsia"/>
        </w:rPr>
        <w:t>by</w:t>
      </w:r>
      <w:r>
        <w:t xml:space="preserve"> </w:t>
      </w:r>
      <w:r>
        <w:rPr>
          <w:rFonts w:hint="eastAsia"/>
        </w:rPr>
        <w:t>measuring</w:t>
      </w:r>
      <w:r>
        <w:t xml:space="preserve"> </w:t>
      </w:r>
      <w:r>
        <w:rPr>
          <w:rFonts w:hint="eastAsia"/>
        </w:rPr>
        <w:t>historical</w:t>
      </w:r>
      <w:r>
        <w:t xml:space="preserve"> </w:t>
      </w:r>
      <w:r>
        <w:rPr>
          <w:rFonts w:hint="eastAsia"/>
        </w:rPr>
        <w:t>measurement</w:t>
      </w:r>
      <w:r>
        <w:t xml:space="preserve"> </w:t>
      </w:r>
      <w:r>
        <w:rPr>
          <w:rFonts w:hint="eastAsia"/>
        </w:rPr>
        <w:t>results</w:t>
      </w:r>
      <w:r>
        <w:t xml:space="preserve">, </w:t>
      </w:r>
      <w:r>
        <w:rPr>
          <w:rFonts w:hint="eastAsia"/>
        </w:rPr>
        <w:t>when</w:t>
      </w:r>
      <w:r>
        <w:t xml:space="preserve"> </w:t>
      </w:r>
      <w:r>
        <w:rPr>
          <w:rFonts w:hint="eastAsia"/>
        </w:rPr>
        <w:t>it</w:t>
      </w:r>
      <w:r>
        <w:t xml:space="preserve"> </w:t>
      </w:r>
      <w:r>
        <w:rPr>
          <w:rFonts w:hint="eastAsia"/>
        </w:rPr>
        <w:t>comes</w:t>
      </w:r>
      <w:r>
        <w:t xml:space="preserve"> </w:t>
      </w:r>
      <w:r>
        <w:rPr>
          <w:rFonts w:hint="eastAsia"/>
        </w:rPr>
        <w:t>to</w:t>
      </w:r>
      <w:r>
        <w:t xml:space="preserve"> </w:t>
      </w:r>
      <w:r>
        <w:rPr>
          <w:rFonts w:hint="eastAsia"/>
        </w:rPr>
        <w:t>periodical</w:t>
      </w:r>
      <w:r>
        <w:t xml:space="preserve"> </w:t>
      </w:r>
      <w:r>
        <w:rPr>
          <w:rFonts w:hint="eastAsia"/>
        </w:rPr>
        <w:t>measurement</w:t>
      </w:r>
      <w:r>
        <w:t xml:space="preserve"> </w:t>
      </w:r>
      <w:r>
        <w:rPr>
          <w:rFonts w:hint="eastAsia"/>
        </w:rPr>
        <w:t>report</w:t>
      </w:r>
      <w:r>
        <w:t xml:space="preserve"> </w:t>
      </w:r>
      <w:r>
        <w:rPr>
          <w:rFonts w:hint="eastAsia"/>
        </w:rPr>
        <w:t>type</w:t>
      </w:r>
      <w:r>
        <w:t xml:space="preserve">, </w:t>
      </w:r>
      <w:r>
        <w:rPr>
          <w:rFonts w:hint="eastAsia"/>
        </w:rPr>
        <w:t>in</w:t>
      </w:r>
      <w:r>
        <w:t xml:space="preserve"> </w:t>
      </w:r>
      <w:r>
        <w:rPr>
          <w:rFonts w:hint="eastAsia"/>
        </w:rPr>
        <w:t>legacy</w:t>
      </w:r>
      <w:r>
        <w:t xml:space="preserve">, </w:t>
      </w:r>
      <w:r>
        <w:rPr>
          <w:rFonts w:hint="eastAsia"/>
        </w:rPr>
        <w:t>the</w:t>
      </w:r>
      <w:r>
        <w:t xml:space="preserve"> UE </w:t>
      </w:r>
      <w:r>
        <w:rPr>
          <w:rFonts w:hint="eastAsia"/>
        </w:rPr>
        <w:t>only</w:t>
      </w:r>
      <w:r>
        <w:t xml:space="preserve"> </w:t>
      </w:r>
      <w:r>
        <w:rPr>
          <w:rFonts w:hint="eastAsia"/>
        </w:rPr>
        <w:t>include</w:t>
      </w:r>
      <w:r>
        <w:t xml:space="preserve"> </w:t>
      </w:r>
      <w:r>
        <w:rPr>
          <w:rFonts w:hint="eastAsia"/>
        </w:rPr>
        <w:t>the</w:t>
      </w:r>
      <w:r>
        <w:t xml:space="preserve"> </w:t>
      </w:r>
      <w:r>
        <w:rPr>
          <w:rFonts w:hint="eastAsia"/>
        </w:rPr>
        <w:t>latest</w:t>
      </w:r>
      <w:r>
        <w:t xml:space="preserve"> </w:t>
      </w:r>
      <w:r>
        <w:rPr>
          <w:rFonts w:hint="eastAsia"/>
        </w:rPr>
        <w:t>measurement</w:t>
      </w:r>
      <w:r>
        <w:t xml:space="preserve"> </w:t>
      </w:r>
      <w:r>
        <w:rPr>
          <w:rFonts w:hint="eastAsia"/>
        </w:rPr>
        <w:t>results</w:t>
      </w:r>
      <w:r>
        <w:t xml:space="preserve"> </w:t>
      </w:r>
      <w:r>
        <w:rPr>
          <w:rFonts w:hint="eastAsia"/>
        </w:rPr>
        <w:t>into</w:t>
      </w:r>
      <w:r>
        <w:t xml:space="preserve"> MR </w:t>
      </w:r>
      <w:r>
        <w:rPr>
          <w:rFonts w:hint="eastAsia"/>
        </w:rPr>
        <w:t>for</w:t>
      </w:r>
      <w:r>
        <w:t xml:space="preserve"> </w:t>
      </w:r>
      <w:r>
        <w:rPr>
          <w:rFonts w:hint="eastAsia"/>
        </w:rPr>
        <w:t>the</w:t>
      </w:r>
      <w:r>
        <w:t xml:space="preserve"> </w:t>
      </w:r>
      <w:r>
        <w:rPr>
          <w:rFonts w:hint="eastAsia"/>
        </w:rPr>
        <w:t>report</w:t>
      </w:r>
      <w:r>
        <w:t>. H</w:t>
      </w:r>
      <w:r>
        <w:rPr>
          <w:rFonts w:hint="eastAsia"/>
        </w:rPr>
        <w:t>ere</w:t>
      </w:r>
      <w:r>
        <w:t xml:space="preserve">, </w:t>
      </w:r>
      <w:r>
        <w:rPr>
          <w:rFonts w:hint="eastAsia"/>
        </w:rPr>
        <w:t>to</w:t>
      </w:r>
      <w:r>
        <w:t xml:space="preserve"> </w:t>
      </w:r>
      <w:r>
        <w:rPr>
          <w:rFonts w:hint="eastAsia"/>
        </w:rPr>
        <w:t>achieve</w:t>
      </w:r>
      <w:r>
        <w:t xml:space="preserve"> </w:t>
      </w:r>
      <w:r>
        <w:rPr>
          <w:rFonts w:hint="eastAsia"/>
        </w:rPr>
        <w:t>handover</w:t>
      </w:r>
      <w:r>
        <w:t xml:space="preserve"> </w:t>
      </w:r>
      <w:r>
        <w:rPr>
          <w:rFonts w:hint="eastAsia"/>
        </w:rPr>
        <w:t>improvement</w:t>
      </w:r>
      <w:r>
        <w:t xml:space="preserve">, </w:t>
      </w:r>
      <w:r>
        <w:rPr>
          <w:rFonts w:hint="eastAsia"/>
        </w:rPr>
        <w:t>the</w:t>
      </w:r>
      <w:r>
        <w:t xml:space="preserve"> NW </w:t>
      </w:r>
      <w:r>
        <w:rPr>
          <w:rFonts w:hint="eastAsia"/>
        </w:rPr>
        <w:t>better</w:t>
      </w:r>
      <w:r>
        <w:t xml:space="preserve"> </w:t>
      </w:r>
      <w:r>
        <w:rPr>
          <w:rFonts w:hint="eastAsia"/>
        </w:rPr>
        <w:t>to</w:t>
      </w:r>
      <w:r>
        <w:t xml:space="preserve"> </w:t>
      </w:r>
      <w:r>
        <w:rPr>
          <w:rFonts w:hint="eastAsia"/>
        </w:rPr>
        <w:t>know</w:t>
      </w:r>
      <w:r>
        <w:t xml:space="preserve"> </w:t>
      </w:r>
      <w:r>
        <w:rPr>
          <w:rFonts w:hint="eastAsia"/>
        </w:rPr>
        <w:t>the</w:t>
      </w:r>
      <w:r>
        <w:t xml:space="preserve"> </w:t>
      </w:r>
      <w:r>
        <w:rPr>
          <w:rFonts w:hint="eastAsia"/>
        </w:rPr>
        <w:t>future</w:t>
      </w:r>
      <w:r>
        <w:t xml:space="preserve"> </w:t>
      </w:r>
      <w:r>
        <w:rPr>
          <w:rFonts w:hint="eastAsia"/>
        </w:rPr>
        <w:t>measurement</w:t>
      </w:r>
      <w:r>
        <w:t xml:space="preserve"> </w:t>
      </w:r>
      <w:r>
        <w:rPr>
          <w:rFonts w:hint="eastAsia"/>
        </w:rPr>
        <w:t>results</w:t>
      </w:r>
      <w:r>
        <w:t xml:space="preserve"> </w:t>
      </w:r>
      <w:r>
        <w:rPr>
          <w:rFonts w:hint="eastAsia"/>
        </w:rPr>
        <w:t>predicted</w:t>
      </w:r>
      <w:r>
        <w:t xml:space="preserve"> </w:t>
      </w:r>
      <w:r>
        <w:rPr>
          <w:rFonts w:hint="eastAsia"/>
        </w:rPr>
        <w:t>by</w:t>
      </w:r>
      <w:r>
        <w:t xml:space="preserve"> UE, MR </w:t>
      </w:r>
      <w:r>
        <w:rPr>
          <w:rFonts w:hint="eastAsia"/>
        </w:rPr>
        <w:t>should</w:t>
      </w:r>
      <w:r>
        <w:t xml:space="preserve"> </w:t>
      </w:r>
      <w:r>
        <w:rPr>
          <w:rFonts w:hint="eastAsia"/>
        </w:rPr>
        <w:t>be</w:t>
      </w:r>
      <w:r>
        <w:t xml:space="preserve"> </w:t>
      </w:r>
      <w:r>
        <w:rPr>
          <w:rFonts w:hint="eastAsia"/>
        </w:rPr>
        <w:t>enhanced</w:t>
      </w:r>
      <w:r>
        <w:t xml:space="preserve"> </w:t>
      </w:r>
      <w:r>
        <w:rPr>
          <w:rFonts w:hint="eastAsia"/>
        </w:rPr>
        <w:t>to</w:t>
      </w:r>
      <w:r>
        <w:t xml:space="preserve"> </w:t>
      </w:r>
      <w:r>
        <w:rPr>
          <w:rFonts w:hint="eastAsia"/>
        </w:rPr>
        <w:t>report</w:t>
      </w:r>
      <w:r>
        <w:t xml:space="preserve"> </w:t>
      </w:r>
      <w:r>
        <w:rPr>
          <w:rFonts w:hint="eastAsia"/>
        </w:rPr>
        <w:t>multiple</w:t>
      </w:r>
      <w:r>
        <w:t xml:space="preserve"> </w:t>
      </w:r>
      <w:r>
        <w:rPr>
          <w:rFonts w:hint="eastAsia"/>
        </w:rPr>
        <w:t>measurement</w:t>
      </w:r>
      <w:r>
        <w:t xml:space="preserve"> </w:t>
      </w:r>
      <w:r>
        <w:rPr>
          <w:rFonts w:hint="eastAsia"/>
        </w:rPr>
        <w:t>results</w:t>
      </w:r>
      <w:r>
        <w:t xml:space="preserve"> </w:t>
      </w:r>
      <w:r>
        <w:rPr>
          <w:rFonts w:hint="eastAsia"/>
        </w:rPr>
        <w:t>with</w:t>
      </w:r>
      <w:r>
        <w:t xml:space="preserve"> </w:t>
      </w:r>
      <w:r>
        <w:rPr>
          <w:rFonts w:hint="eastAsia"/>
        </w:rPr>
        <w:t>time</w:t>
      </w:r>
      <w:r>
        <w:t xml:space="preserve"> </w:t>
      </w:r>
      <w:r>
        <w:rPr>
          <w:rFonts w:hint="eastAsia"/>
        </w:rPr>
        <w:t>information</w:t>
      </w:r>
      <w:r>
        <w:t xml:space="preserve"> </w:t>
      </w:r>
      <w:r>
        <w:rPr>
          <w:rFonts w:hint="eastAsia"/>
        </w:rPr>
        <w:t>for</w:t>
      </w:r>
      <w:r>
        <w:t xml:space="preserve"> </w:t>
      </w:r>
      <w:r>
        <w:rPr>
          <w:rFonts w:hint="eastAsia"/>
        </w:rPr>
        <w:t>one</w:t>
      </w:r>
      <w:r>
        <w:t xml:space="preserve"> </w:t>
      </w:r>
      <w:r>
        <w:rPr>
          <w:rFonts w:hint="eastAsia"/>
        </w:rPr>
        <w:t>cell</w:t>
      </w:r>
      <w:r w:rsidR="001867AF">
        <w:t>.</w:t>
      </w:r>
    </w:p>
    <w:p w14:paraId="5ACA25FC" w14:textId="05E73A9C" w:rsidR="00C82DEE" w:rsidRDefault="00C82DEE" w:rsidP="00C82DEE">
      <w:pPr>
        <w:rPr>
          <w:b/>
        </w:rPr>
      </w:pPr>
      <w:r w:rsidRPr="00CE27C7">
        <w:rPr>
          <w:b/>
        </w:rPr>
        <w:t>Proposal-</w:t>
      </w:r>
      <w:r w:rsidR="00B8375F">
        <w:rPr>
          <w:b/>
        </w:rPr>
        <w:t>4</w:t>
      </w:r>
      <w:r w:rsidRPr="00CE27C7">
        <w:rPr>
          <w:b/>
        </w:rPr>
        <w:t>: for temporal domain case A, multiple future measurement results with time information can be report</w:t>
      </w:r>
      <w:r w:rsidR="009D1790">
        <w:rPr>
          <w:b/>
        </w:rPr>
        <w:t>ed</w:t>
      </w:r>
      <w:r w:rsidRPr="00CE27C7">
        <w:rPr>
          <w:b/>
        </w:rPr>
        <w:t xml:space="preserve"> in one MR.</w:t>
      </w:r>
    </w:p>
    <w:p w14:paraId="3E89C2ED" w14:textId="6D56A644" w:rsidR="002B2FE8" w:rsidRPr="00CE27C7" w:rsidRDefault="00FD353A" w:rsidP="002B2FE8">
      <w:r>
        <w:t>F</w:t>
      </w:r>
      <w:r>
        <w:rPr>
          <w:rFonts w:hint="eastAsia"/>
        </w:rPr>
        <w:t>or</w:t>
      </w:r>
      <w:r>
        <w:t xml:space="preserve"> </w:t>
      </w:r>
      <w:r>
        <w:rPr>
          <w:rFonts w:hint="eastAsia"/>
        </w:rPr>
        <w:t>temporal</w:t>
      </w:r>
      <w:r>
        <w:t xml:space="preserve"> </w:t>
      </w:r>
      <w:r>
        <w:rPr>
          <w:rFonts w:hint="eastAsia"/>
        </w:rPr>
        <w:t>domain</w:t>
      </w:r>
      <w:r>
        <w:t xml:space="preserve"> </w:t>
      </w:r>
      <w:r>
        <w:rPr>
          <w:rFonts w:hint="eastAsia"/>
        </w:rPr>
        <w:t>case</w:t>
      </w:r>
      <w:r>
        <w:t xml:space="preserve"> B, </w:t>
      </w:r>
      <w:r>
        <w:rPr>
          <w:rFonts w:hint="eastAsia"/>
        </w:rPr>
        <w:t>the</w:t>
      </w:r>
      <w:r>
        <w:t xml:space="preserve"> </w:t>
      </w:r>
      <w:r>
        <w:rPr>
          <w:rFonts w:hint="eastAsia"/>
        </w:rPr>
        <w:t>intention</w:t>
      </w:r>
      <w:r>
        <w:t xml:space="preserve"> </w:t>
      </w:r>
      <w:r>
        <w:rPr>
          <w:rFonts w:hint="eastAsia"/>
        </w:rPr>
        <w:t>is</w:t>
      </w:r>
      <w:r>
        <w:t xml:space="preserve"> </w:t>
      </w:r>
      <w:r>
        <w:rPr>
          <w:rFonts w:hint="eastAsia"/>
        </w:rPr>
        <w:t>not</w:t>
      </w:r>
      <w:r>
        <w:t xml:space="preserve"> </w:t>
      </w:r>
      <w:r>
        <w:rPr>
          <w:rFonts w:hint="eastAsia"/>
        </w:rPr>
        <w:t>to</w:t>
      </w:r>
      <w:r>
        <w:t xml:space="preserve"> </w:t>
      </w:r>
      <w:r>
        <w:rPr>
          <w:rFonts w:hint="eastAsia"/>
        </w:rPr>
        <w:t>improve</w:t>
      </w:r>
      <w:r>
        <w:t xml:space="preserve"> </w:t>
      </w:r>
      <w:r>
        <w:rPr>
          <w:rFonts w:hint="eastAsia"/>
        </w:rPr>
        <w:t>handover</w:t>
      </w:r>
      <w:r>
        <w:t xml:space="preserve"> </w:t>
      </w:r>
      <w:r>
        <w:rPr>
          <w:rFonts w:hint="eastAsia"/>
        </w:rPr>
        <w:t>performance</w:t>
      </w:r>
      <w:r>
        <w:t xml:space="preserve">, </w:t>
      </w:r>
      <w:r>
        <w:rPr>
          <w:rFonts w:hint="eastAsia"/>
        </w:rPr>
        <w:t>instead</w:t>
      </w:r>
      <w:r>
        <w:t xml:space="preserve">, </w:t>
      </w:r>
      <w:r>
        <w:rPr>
          <w:rFonts w:hint="eastAsia"/>
        </w:rPr>
        <w:t>the</w:t>
      </w:r>
      <w:r>
        <w:t xml:space="preserve"> UE </w:t>
      </w:r>
      <w:r>
        <w:rPr>
          <w:rFonts w:hint="eastAsia"/>
        </w:rPr>
        <w:t>can</w:t>
      </w:r>
      <w:r>
        <w:t xml:space="preserve"> </w:t>
      </w:r>
      <w:r>
        <w:rPr>
          <w:rFonts w:hint="eastAsia"/>
        </w:rPr>
        <w:t>still</w:t>
      </w:r>
      <w:r>
        <w:t xml:space="preserve"> </w:t>
      </w:r>
      <w:r>
        <w:rPr>
          <w:rFonts w:hint="eastAsia"/>
        </w:rPr>
        <w:t>report</w:t>
      </w:r>
      <w:r>
        <w:t xml:space="preserve"> MR </w:t>
      </w:r>
      <w:r>
        <w:rPr>
          <w:rFonts w:hint="eastAsia"/>
        </w:rPr>
        <w:t>as</w:t>
      </w:r>
      <w:r>
        <w:t xml:space="preserve"> </w:t>
      </w:r>
      <w:r>
        <w:rPr>
          <w:rFonts w:hint="eastAsia"/>
        </w:rPr>
        <w:t>legacy</w:t>
      </w:r>
      <w:r>
        <w:t xml:space="preserve"> </w:t>
      </w:r>
      <w:r>
        <w:rPr>
          <w:rFonts w:hint="eastAsia"/>
        </w:rPr>
        <w:t>while</w:t>
      </w:r>
      <w:r>
        <w:t xml:space="preserve"> </w:t>
      </w:r>
      <w:r>
        <w:rPr>
          <w:rFonts w:hint="eastAsia"/>
        </w:rPr>
        <w:t>some</w:t>
      </w:r>
      <w:r>
        <w:t xml:space="preserve"> </w:t>
      </w:r>
      <w:r>
        <w:rPr>
          <w:rFonts w:hint="eastAsia"/>
        </w:rPr>
        <w:t>measurement</w:t>
      </w:r>
      <w:r>
        <w:t xml:space="preserve"> </w:t>
      </w:r>
      <w:r>
        <w:rPr>
          <w:rFonts w:hint="eastAsia"/>
        </w:rPr>
        <w:t>reduction</w:t>
      </w:r>
      <w:r>
        <w:t xml:space="preserve"> </w:t>
      </w:r>
      <w:r>
        <w:rPr>
          <w:rFonts w:hint="eastAsia"/>
        </w:rPr>
        <w:t>is</w:t>
      </w:r>
      <w:r>
        <w:t xml:space="preserve"> </w:t>
      </w:r>
      <w:r>
        <w:rPr>
          <w:rFonts w:hint="eastAsia"/>
        </w:rPr>
        <w:t>achieved</w:t>
      </w:r>
      <w:r w:rsidR="00BA7AC5">
        <w:t xml:space="preserve"> (but keep the similar handover performance)</w:t>
      </w:r>
      <w:r>
        <w:t>. I</w:t>
      </w:r>
      <w:r>
        <w:rPr>
          <w:rFonts w:hint="eastAsia"/>
        </w:rPr>
        <w:t>n</w:t>
      </w:r>
      <w:r>
        <w:t xml:space="preserve"> </w:t>
      </w:r>
      <w:r>
        <w:rPr>
          <w:rFonts w:hint="eastAsia"/>
        </w:rPr>
        <w:t>this</w:t>
      </w:r>
      <w:r>
        <w:t xml:space="preserve"> </w:t>
      </w:r>
      <w:r>
        <w:rPr>
          <w:rFonts w:hint="eastAsia"/>
        </w:rPr>
        <w:t>case</w:t>
      </w:r>
      <w:r>
        <w:t xml:space="preserve">, </w:t>
      </w:r>
      <w:r>
        <w:rPr>
          <w:rFonts w:hint="eastAsia"/>
        </w:rPr>
        <w:t>when</w:t>
      </w:r>
      <w:r>
        <w:t xml:space="preserve"> </w:t>
      </w:r>
      <w:r>
        <w:rPr>
          <w:rFonts w:hint="eastAsia"/>
        </w:rPr>
        <w:t>the</w:t>
      </w:r>
      <w:r>
        <w:t xml:space="preserve"> UE </w:t>
      </w:r>
      <w:r>
        <w:rPr>
          <w:rFonts w:hint="eastAsia"/>
        </w:rPr>
        <w:t>initiates</w:t>
      </w:r>
      <w:r>
        <w:t xml:space="preserve"> MR, </w:t>
      </w:r>
      <w:r>
        <w:rPr>
          <w:rFonts w:hint="eastAsia"/>
        </w:rPr>
        <w:t>the</w:t>
      </w:r>
      <w:r>
        <w:t xml:space="preserve"> </w:t>
      </w:r>
      <w:r>
        <w:rPr>
          <w:rFonts w:hint="eastAsia"/>
        </w:rPr>
        <w:t>latest</w:t>
      </w:r>
      <w:r>
        <w:t xml:space="preserve"> </w:t>
      </w:r>
      <w:r>
        <w:rPr>
          <w:rFonts w:hint="eastAsia"/>
        </w:rPr>
        <w:t>measurement</w:t>
      </w:r>
      <w:r>
        <w:t xml:space="preserve"> </w:t>
      </w:r>
      <w:r>
        <w:rPr>
          <w:rFonts w:hint="eastAsia"/>
        </w:rPr>
        <w:t>result</w:t>
      </w:r>
      <w:r>
        <w:t xml:space="preserve"> </w:t>
      </w:r>
      <w:r>
        <w:rPr>
          <w:rFonts w:hint="eastAsia"/>
        </w:rPr>
        <w:t>could</w:t>
      </w:r>
      <w:r>
        <w:t xml:space="preserve"> </w:t>
      </w:r>
      <w:r>
        <w:rPr>
          <w:rFonts w:hint="eastAsia"/>
        </w:rPr>
        <w:t>be</w:t>
      </w:r>
      <w:r>
        <w:t xml:space="preserve"> </w:t>
      </w:r>
      <w:r>
        <w:rPr>
          <w:rFonts w:hint="eastAsia"/>
        </w:rPr>
        <w:t>real</w:t>
      </w:r>
      <w:r>
        <w:t xml:space="preserve"> </w:t>
      </w:r>
      <w:r>
        <w:rPr>
          <w:rFonts w:hint="eastAsia"/>
        </w:rPr>
        <w:t>measurement</w:t>
      </w:r>
      <w:r>
        <w:t xml:space="preserve"> </w:t>
      </w:r>
      <w:r>
        <w:rPr>
          <w:rFonts w:hint="eastAsia"/>
        </w:rPr>
        <w:t>or</w:t>
      </w:r>
      <w:r>
        <w:t xml:space="preserve"> </w:t>
      </w:r>
      <w:r>
        <w:rPr>
          <w:rFonts w:hint="eastAsia"/>
        </w:rPr>
        <w:t>predicted</w:t>
      </w:r>
      <w:r>
        <w:t xml:space="preserve"> </w:t>
      </w:r>
      <w:r>
        <w:rPr>
          <w:rFonts w:hint="eastAsia"/>
        </w:rPr>
        <w:t>measurement</w:t>
      </w:r>
      <w:r>
        <w:t xml:space="preserve"> </w:t>
      </w:r>
      <w:r>
        <w:rPr>
          <w:rFonts w:hint="eastAsia"/>
        </w:rPr>
        <w:t>depends</w:t>
      </w:r>
      <w:r>
        <w:t xml:space="preserve"> </w:t>
      </w:r>
      <w:r>
        <w:rPr>
          <w:rFonts w:hint="eastAsia"/>
        </w:rPr>
        <w:t>on</w:t>
      </w:r>
      <w:r>
        <w:t xml:space="preserve"> </w:t>
      </w:r>
      <w:r>
        <w:rPr>
          <w:rFonts w:hint="eastAsia"/>
        </w:rPr>
        <w:t>the</w:t>
      </w:r>
      <w:r>
        <w:t xml:space="preserve"> </w:t>
      </w:r>
      <w:r>
        <w:rPr>
          <w:rFonts w:hint="eastAsia"/>
        </w:rPr>
        <w:t>time</w:t>
      </w:r>
      <w:r>
        <w:t xml:space="preserve"> </w:t>
      </w:r>
      <w:r>
        <w:rPr>
          <w:rFonts w:hint="eastAsia"/>
        </w:rPr>
        <w:t>instance</w:t>
      </w:r>
      <w:r>
        <w:t xml:space="preserve"> </w:t>
      </w:r>
      <w:r>
        <w:rPr>
          <w:rFonts w:hint="eastAsia"/>
        </w:rPr>
        <w:t>to</w:t>
      </w:r>
      <w:r>
        <w:t xml:space="preserve"> </w:t>
      </w:r>
      <w:r>
        <w:rPr>
          <w:rFonts w:hint="eastAsia"/>
        </w:rPr>
        <w:t>trigger</w:t>
      </w:r>
      <w:r>
        <w:t xml:space="preserve"> MR. </w:t>
      </w:r>
      <w:r w:rsidR="009B3239">
        <w:t>T</w:t>
      </w:r>
      <w:r>
        <w:rPr>
          <w:rFonts w:hint="eastAsia"/>
        </w:rPr>
        <w:t>herefore</w:t>
      </w:r>
      <w:r>
        <w:t xml:space="preserve">, </w:t>
      </w:r>
      <w:r>
        <w:rPr>
          <w:rFonts w:hint="eastAsia"/>
        </w:rPr>
        <w:t>to</w:t>
      </w:r>
      <w:r>
        <w:t xml:space="preserve"> </w:t>
      </w:r>
      <w:r>
        <w:rPr>
          <w:rFonts w:hint="eastAsia"/>
        </w:rPr>
        <w:t>let</w:t>
      </w:r>
      <w:r>
        <w:t xml:space="preserve"> NW </w:t>
      </w:r>
      <w:r>
        <w:rPr>
          <w:rFonts w:hint="eastAsia"/>
        </w:rPr>
        <w:t>better</w:t>
      </w:r>
      <w:r>
        <w:t xml:space="preserve"> </w:t>
      </w:r>
      <w:r>
        <w:rPr>
          <w:rFonts w:hint="eastAsia"/>
        </w:rPr>
        <w:t>know</w:t>
      </w:r>
      <w:r>
        <w:t xml:space="preserve"> </w:t>
      </w:r>
      <w:r>
        <w:rPr>
          <w:rFonts w:hint="eastAsia"/>
        </w:rPr>
        <w:t>the</w:t>
      </w:r>
      <w:r>
        <w:t xml:space="preserve"> </w:t>
      </w:r>
      <w:r>
        <w:rPr>
          <w:rFonts w:hint="eastAsia"/>
        </w:rPr>
        <w:t>property</w:t>
      </w:r>
      <w:r>
        <w:t xml:space="preserve"> </w:t>
      </w:r>
      <w:r>
        <w:rPr>
          <w:rFonts w:hint="eastAsia"/>
        </w:rPr>
        <w:t>of</w:t>
      </w:r>
      <w:r>
        <w:t xml:space="preserve"> </w:t>
      </w:r>
      <w:r>
        <w:rPr>
          <w:rFonts w:hint="eastAsia"/>
        </w:rPr>
        <w:t>measurement</w:t>
      </w:r>
      <w:r>
        <w:t xml:space="preserve"> </w:t>
      </w:r>
      <w:r>
        <w:rPr>
          <w:rFonts w:hint="eastAsia"/>
        </w:rPr>
        <w:t>result</w:t>
      </w:r>
      <w:r>
        <w:t xml:space="preserve"> </w:t>
      </w:r>
      <w:r>
        <w:rPr>
          <w:rFonts w:hint="eastAsia"/>
        </w:rPr>
        <w:t>reported</w:t>
      </w:r>
      <w:r>
        <w:t xml:space="preserve"> </w:t>
      </w:r>
      <w:r>
        <w:rPr>
          <w:rFonts w:hint="eastAsia"/>
        </w:rPr>
        <w:t>by</w:t>
      </w:r>
      <w:r>
        <w:t xml:space="preserve"> </w:t>
      </w:r>
      <w:r>
        <w:rPr>
          <w:rFonts w:hint="eastAsia"/>
        </w:rPr>
        <w:t>the</w:t>
      </w:r>
      <w:r>
        <w:t xml:space="preserve"> UE, </w:t>
      </w:r>
      <w:r>
        <w:rPr>
          <w:rFonts w:hint="eastAsia"/>
        </w:rPr>
        <w:t>it</w:t>
      </w:r>
      <w:r>
        <w:t xml:space="preserve"> </w:t>
      </w:r>
      <w:r>
        <w:rPr>
          <w:rFonts w:hint="eastAsia"/>
        </w:rPr>
        <w:t>is</w:t>
      </w:r>
      <w:r>
        <w:t xml:space="preserve"> </w:t>
      </w:r>
      <w:r>
        <w:rPr>
          <w:rFonts w:hint="eastAsia"/>
        </w:rPr>
        <w:t>better</w:t>
      </w:r>
      <w:r>
        <w:t xml:space="preserve"> </w:t>
      </w:r>
      <w:r>
        <w:rPr>
          <w:rFonts w:hint="eastAsia"/>
        </w:rPr>
        <w:t>to</w:t>
      </w:r>
      <w:r>
        <w:t xml:space="preserve"> </w:t>
      </w:r>
      <w:r>
        <w:rPr>
          <w:rFonts w:hint="eastAsia"/>
        </w:rPr>
        <w:t>introduce</w:t>
      </w:r>
      <w:r>
        <w:t xml:space="preserve"> </w:t>
      </w:r>
      <w:r>
        <w:rPr>
          <w:rFonts w:hint="eastAsia"/>
        </w:rPr>
        <w:t>an</w:t>
      </w:r>
      <w:r>
        <w:t xml:space="preserve"> </w:t>
      </w:r>
      <w:r>
        <w:rPr>
          <w:rFonts w:hint="eastAsia"/>
        </w:rPr>
        <w:t>indication</w:t>
      </w:r>
      <w:r>
        <w:t xml:space="preserve"> </w:t>
      </w:r>
      <w:r>
        <w:rPr>
          <w:rFonts w:hint="eastAsia"/>
        </w:rPr>
        <w:t>within</w:t>
      </w:r>
      <w:r>
        <w:t xml:space="preserve"> MR </w:t>
      </w:r>
      <w:r>
        <w:rPr>
          <w:rFonts w:hint="eastAsia"/>
        </w:rPr>
        <w:t>to</w:t>
      </w:r>
      <w:r>
        <w:t xml:space="preserve"> </w:t>
      </w:r>
      <w:r>
        <w:rPr>
          <w:rFonts w:hint="eastAsia"/>
        </w:rPr>
        <w:t>indicate</w:t>
      </w:r>
      <w:r>
        <w:t xml:space="preserve"> </w:t>
      </w:r>
      <w:r>
        <w:rPr>
          <w:rFonts w:hint="eastAsia"/>
        </w:rPr>
        <w:t>whether</w:t>
      </w:r>
      <w:r>
        <w:t xml:space="preserve"> </w:t>
      </w:r>
      <w:r>
        <w:rPr>
          <w:rFonts w:hint="eastAsia"/>
        </w:rPr>
        <w:t>the</w:t>
      </w:r>
      <w:r>
        <w:t xml:space="preserve"> </w:t>
      </w:r>
      <w:r>
        <w:rPr>
          <w:rFonts w:hint="eastAsia"/>
        </w:rPr>
        <w:t>measurement</w:t>
      </w:r>
      <w:r>
        <w:t xml:space="preserve"> result </w:t>
      </w:r>
      <w:r>
        <w:rPr>
          <w:rFonts w:hint="eastAsia"/>
        </w:rPr>
        <w:t>is</w:t>
      </w:r>
      <w:r>
        <w:t xml:space="preserve"> </w:t>
      </w:r>
      <w:r>
        <w:rPr>
          <w:rFonts w:hint="eastAsia"/>
        </w:rPr>
        <w:t>predicted</w:t>
      </w:r>
      <w:r>
        <w:t xml:space="preserve"> </w:t>
      </w:r>
      <w:r>
        <w:rPr>
          <w:rFonts w:hint="eastAsia"/>
        </w:rPr>
        <w:t>or</w:t>
      </w:r>
      <w:r>
        <w:t xml:space="preserve"> </w:t>
      </w:r>
      <w:r>
        <w:rPr>
          <w:rFonts w:hint="eastAsia"/>
        </w:rPr>
        <w:t>actually</w:t>
      </w:r>
      <w:r>
        <w:t xml:space="preserve"> </w:t>
      </w:r>
      <w:r>
        <w:rPr>
          <w:rFonts w:hint="eastAsia"/>
        </w:rPr>
        <w:t>measured</w:t>
      </w:r>
      <w:r>
        <w:t>.</w:t>
      </w:r>
    </w:p>
    <w:p w14:paraId="626319BA" w14:textId="3EBCD5B2" w:rsidR="00C82DEE" w:rsidRPr="00CE27C7" w:rsidRDefault="00C82DEE" w:rsidP="00C82DEE">
      <w:pPr>
        <w:rPr>
          <w:b/>
        </w:rPr>
      </w:pPr>
      <w:r w:rsidRPr="00CE27C7">
        <w:rPr>
          <w:b/>
        </w:rPr>
        <w:t>Proposal-</w:t>
      </w:r>
      <w:r w:rsidR="00B8375F">
        <w:rPr>
          <w:b/>
        </w:rPr>
        <w:t>5</w:t>
      </w:r>
      <w:r w:rsidRPr="00CE27C7">
        <w:rPr>
          <w:b/>
        </w:rPr>
        <w:t xml:space="preserve">: </w:t>
      </w:r>
      <w:r w:rsidR="00CE27C7" w:rsidRPr="00CE27C7">
        <w:rPr>
          <w:b/>
        </w:rPr>
        <w:t>for temporal domain case B, an indication to indicate</w:t>
      </w:r>
      <w:r w:rsidR="00FD353A">
        <w:rPr>
          <w:b/>
        </w:rPr>
        <w:t xml:space="preserve"> whether the measurement result</w:t>
      </w:r>
      <w:r w:rsidR="00D21A78">
        <w:rPr>
          <w:b/>
        </w:rPr>
        <w:t xml:space="preserve"> within MR</w:t>
      </w:r>
      <w:r w:rsidR="00CE27C7" w:rsidRPr="00CE27C7">
        <w:rPr>
          <w:b/>
        </w:rPr>
        <w:t xml:space="preserve"> is predicted or actually measured.</w:t>
      </w:r>
    </w:p>
    <w:p w14:paraId="0000F41E" w14:textId="4397738C" w:rsidR="001F5410" w:rsidRDefault="00C82DEE" w:rsidP="00DF1C70">
      <w:pPr>
        <w:pStyle w:val="2"/>
        <w:numPr>
          <w:ilvl w:val="0"/>
          <w:numId w:val="0"/>
        </w:numPr>
        <w:spacing w:line="240" w:lineRule="auto"/>
        <w:jc w:val="left"/>
        <w:rPr>
          <w:lang w:eastAsia="zh-CN"/>
        </w:rPr>
      </w:pPr>
      <w:r>
        <w:rPr>
          <w:lang w:eastAsia="zh-CN"/>
        </w:rPr>
        <w:t>2.3</w:t>
      </w:r>
      <w:r w:rsidR="0053344B">
        <w:rPr>
          <w:lang w:eastAsia="zh-CN"/>
        </w:rPr>
        <w:t xml:space="preserve"> </w:t>
      </w:r>
      <w:r w:rsidR="00CC58C6">
        <w:rPr>
          <w:lang w:eastAsia="zh-CN"/>
        </w:rPr>
        <w:t>C</w:t>
      </w:r>
      <w:r w:rsidR="008E5789">
        <w:rPr>
          <w:lang w:eastAsia="zh-CN"/>
        </w:rPr>
        <w:t>ondition to perform inference</w:t>
      </w:r>
    </w:p>
    <w:p w14:paraId="510B78E7" w14:textId="77777777" w:rsidR="00E657DE" w:rsidRDefault="00E657DE" w:rsidP="00E657DE">
      <w:r>
        <w:t xml:space="preserve">In last RAN2#129b meeting, RAN2 has agreed </w:t>
      </w:r>
      <w:r w:rsidRPr="00012DC0">
        <w:rPr>
          <w:i/>
        </w:rPr>
        <w:t>the UE applies inference configuration for the applicable RRM measurement prediction and measurement event prediction upon re</w:t>
      </w:r>
      <w:r>
        <w:rPr>
          <w:i/>
        </w:rPr>
        <w:t xml:space="preserve">ceiving configuration via RRC. </w:t>
      </w:r>
      <w:r w:rsidRPr="00012DC0">
        <w:rPr>
          <w:i/>
        </w:rPr>
        <w:t>As baseline, no dynamic signaling (e.g. L1/2) is required. FFS when the UE can perform inference</w:t>
      </w:r>
      <w:r>
        <w:t xml:space="preserve">. </w:t>
      </w:r>
    </w:p>
    <w:p w14:paraId="402A2197" w14:textId="7684577F" w:rsidR="00E657DE" w:rsidRDefault="00E657DE" w:rsidP="00E657DE">
      <w:r>
        <w:t>Based on online discussion, we understand that dynamic signalling will not be supported to activate/deactivate inference configuration, instead the UE just follows the inference configuration</w:t>
      </w:r>
      <w:r w:rsidR="00F7246B">
        <w:t xml:space="preserve">, but applying inference configuration does not mean the UE </w:t>
      </w:r>
      <w:r w:rsidR="00F7246B">
        <w:rPr>
          <w:rFonts w:hint="eastAsia"/>
        </w:rPr>
        <w:t>immediately</w:t>
      </w:r>
      <w:r w:rsidR="00F7246B">
        <w:t xml:space="preserve"> </w:t>
      </w:r>
      <w:r w:rsidR="00F7246B">
        <w:rPr>
          <w:rFonts w:hint="eastAsia"/>
        </w:rPr>
        <w:t>perform</w:t>
      </w:r>
      <w:r w:rsidR="000B2A3A">
        <w:t>s</w:t>
      </w:r>
      <w:r w:rsidR="00F7246B">
        <w:t xml:space="preserve"> </w:t>
      </w:r>
      <w:r w:rsidR="00F7246B">
        <w:rPr>
          <w:rFonts w:hint="eastAsia"/>
        </w:rPr>
        <w:t>inference</w:t>
      </w:r>
      <w:r>
        <w:t xml:space="preserve">. Here we discuss FFS part, i.e., when the UE can perform inference, in our view, the AIML mobility prediction is mainly used to serve handover, but in some cases, the UE does not have to always perform AIML mobility prediction, for example, if one UE is staying in </w:t>
      </w:r>
      <w:r w:rsidR="0073311E">
        <w:rPr>
          <w:rFonts w:hint="eastAsia"/>
        </w:rPr>
        <w:t>cell</w:t>
      </w:r>
      <w:r w:rsidR="0073311E">
        <w:t xml:space="preserve"> centre </w:t>
      </w:r>
      <w:r>
        <w:t>(e.g., signal quality is good enough) or the UE is in low mobility/stationary mode,</w:t>
      </w:r>
      <w:r w:rsidR="00BC727C">
        <w:t xml:space="preserve"> it is not likely to perform handover,</w:t>
      </w:r>
      <w:r>
        <w:t xml:space="preserve"> there is no </w:t>
      </w:r>
      <w:r>
        <w:rPr>
          <w:rFonts w:hint="eastAsia"/>
        </w:rPr>
        <w:t>need</w:t>
      </w:r>
      <w:r>
        <w:t xml:space="preserve"> </w:t>
      </w:r>
      <w:r>
        <w:rPr>
          <w:rFonts w:hint="eastAsia"/>
        </w:rPr>
        <w:t>to</w:t>
      </w:r>
      <w:r>
        <w:t xml:space="preserve"> </w:t>
      </w:r>
      <w:r>
        <w:rPr>
          <w:rFonts w:hint="eastAsia"/>
        </w:rPr>
        <w:t>perform</w:t>
      </w:r>
      <w:r>
        <w:t xml:space="preserve"> AIML </w:t>
      </w:r>
      <w:r>
        <w:rPr>
          <w:rFonts w:hint="eastAsia"/>
        </w:rPr>
        <w:lastRenderedPageBreak/>
        <w:t>inference</w:t>
      </w:r>
      <w:r w:rsidR="00453EE0">
        <w:t xml:space="preserve"> for mobility</w:t>
      </w:r>
      <w:r>
        <w:t>. T</w:t>
      </w:r>
      <w:r>
        <w:rPr>
          <w:rFonts w:hint="eastAsia"/>
        </w:rPr>
        <w:t>herefore</w:t>
      </w:r>
      <w:r>
        <w:t xml:space="preserve">, </w:t>
      </w:r>
      <w:r>
        <w:rPr>
          <w:rFonts w:hint="eastAsia"/>
        </w:rPr>
        <w:t>when</w:t>
      </w:r>
      <w:r>
        <w:t xml:space="preserve"> NW </w:t>
      </w:r>
      <w:r>
        <w:rPr>
          <w:rFonts w:hint="eastAsia"/>
        </w:rPr>
        <w:t>configures</w:t>
      </w:r>
      <w:r>
        <w:t xml:space="preserve"> UE </w:t>
      </w:r>
      <w:r>
        <w:rPr>
          <w:rFonts w:hint="eastAsia"/>
        </w:rPr>
        <w:t>with</w:t>
      </w:r>
      <w:r>
        <w:t xml:space="preserve"> </w:t>
      </w:r>
      <w:r>
        <w:rPr>
          <w:rFonts w:hint="eastAsia"/>
        </w:rPr>
        <w:t>inference</w:t>
      </w:r>
      <w:r>
        <w:t xml:space="preserve"> </w:t>
      </w:r>
      <w:r>
        <w:rPr>
          <w:rFonts w:hint="eastAsia"/>
        </w:rPr>
        <w:t>configuration</w:t>
      </w:r>
      <w:r>
        <w:t xml:space="preserve">, </w:t>
      </w:r>
      <w:r>
        <w:rPr>
          <w:rFonts w:hint="eastAsia"/>
        </w:rPr>
        <w:t>some</w:t>
      </w:r>
      <w:r>
        <w:t xml:space="preserve"> </w:t>
      </w:r>
      <w:r>
        <w:rPr>
          <w:rFonts w:hint="eastAsia"/>
        </w:rPr>
        <w:t>conditions</w:t>
      </w:r>
      <w:r>
        <w:t xml:space="preserve"> </w:t>
      </w:r>
      <w:r>
        <w:rPr>
          <w:rFonts w:hint="eastAsia"/>
        </w:rPr>
        <w:t>(</w:t>
      </w:r>
      <w:r>
        <w:t xml:space="preserve">e.g., </w:t>
      </w:r>
      <w:r w:rsidR="0073311E">
        <w:rPr>
          <w:rFonts w:hint="eastAsia"/>
        </w:rPr>
        <w:t>cell</w:t>
      </w:r>
      <w:r w:rsidR="0073311E">
        <w:t xml:space="preserve"> </w:t>
      </w:r>
      <w:r w:rsidR="004015AC">
        <w:t>centre</w:t>
      </w:r>
      <w:r w:rsidR="0073311E">
        <w:t xml:space="preserve"> </w:t>
      </w:r>
      <w:r>
        <w:t>and/or low mobility</w:t>
      </w:r>
      <w:r>
        <w:rPr>
          <w:rFonts w:hint="eastAsia"/>
        </w:rPr>
        <w:t>)</w:t>
      </w:r>
      <w:r>
        <w:t xml:space="preserve"> can be included in this inference configuration. And the UE applying the inference configuration means once the configured conditions </w:t>
      </w:r>
      <w:r>
        <w:rPr>
          <w:rFonts w:hint="eastAsia"/>
        </w:rPr>
        <w:t>within</w:t>
      </w:r>
      <w:r>
        <w:t xml:space="preserve"> </w:t>
      </w:r>
      <w:r>
        <w:rPr>
          <w:rFonts w:hint="eastAsia"/>
        </w:rPr>
        <w:t>configuration</w:t>
      </w:r>
      <w:r>
        <w:t xml:space="preserve"> are met, the UE can start to perform inference.</w:t>
      </w:r>
    </w:p>
    <w:p w14:paraId="2B57785F" w14:textId="58B7A998" w:rsidR="00E657DE" w:rsidRDefault="00B55F0F" w:rsidP="00E657DE">
      <w:pPr>
        <w:jc w:val="center"/>
      </w:pPr>
      <w:r>
        <w:object w:dxaOrig="5491" w:dyaOrig="4611" w14:anchorId="4000F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05.5pt" o:ole="">
            <v:imagedata r:id="rId8" o:title=""/>
          </v:shape>
          <o:OLEObject Type="Embed" ProgID="Visio.Drawing.15" ShapeID="_x0000_i1025" DrawAspect="Icon" ObjectID="_1816683888" r:id="rId9"/>
        </w:object>
      </w:r>
    </w:p>
    <w:p w14:paraId="67BE3E92" w14:textId="5552031D" w:rsidR="00A529A6" w:rsidRPr="00A32849" w:rsidRDefault="00A529A6" w:rsidP="00E657DE">
      <w:pPr>
        <w:jc w:val="center"/>
      </w:pPr>
      <w:r>
        <w:t>Fig.1</w:t>
      </w:r>
      <w:r w:rsidR="00B55F0F">
        <w:t xml:space="preserve"> condition to perform inference</w:t>
      </w:r>
    </w:p>
    <w:p w14:paraId="55B1982C" w14:textId="5D7ED42D" w:rsidR="00E657DE" w:rsidRDefault="00B8375F" w:rsidP="00E657DE">
      <w:pPr>
        <w:rPr>
          <w:b/>
        </w:rPr>
      </w:pPr>
      <w:r>
        <w:rPr>
          <w:b/>
        </w:rPr>
        <w:t>Proposal-6</w:t>
      </w:r>
      <w:r w:rsidR="00E657DE">
        <w:rPr>
          <w:b/>
        </w:rPr>
        <w:t>: T</w:t>
      </w:r>
      <w:r w:rsidR="00E657DE" w:rsidRPr="00B32307">
        <w:rPr>
          <w:b/>
          <w:bCs/>
        </w:rPr>
        <w:t xml:space="preserve">he UE can be configured to </w:t>
      </w:r>
      <w:r w:rsidR="00E657DE">
        <w:rPr>
          <w:b/>
          <w:bCs/>
        </w:rPr>
        <w:t>perform</w:t>
      </w:r>
      <w:r w:rsidR="00E657DE" w:rsidRPr="00B32307">
        <w:rPr>
          <w:b/>
          <w:bCs/>
        </w:rPr>
        <w:t xml:space="preserve"> inference only when it is at the cell edge</w:t>
      </w:r>
      <w:r w:rsidR="00E657DE" w:rsidRPr="00E657DE">
        <w:rPr>
          <w:b/>
          <w:bCs/>
        </w:rPr>
        <w:t xml:space="preserve"> </w:t>
      </w:r>
      <w:r w:rsidR="00E657DE" w:rsidRPr="00B32307">
        <w:rPr>
          <w:b/>
          <w:bCs/>
        </w:rPr>
        <w:t>and/or</w:t>
      </w:r>
      <w:r w:rsidR="00E657DE">
        <w:rPr>
          <w:b/>
          <w:bCs/>
        </w:rPr>
        <w:t xml:space="preserve"> </w:t>
      </w:r>
      <w:r w:rsidR="00E657DE" w:rsidRPr="00B32307">
        <w:rPr>
          <w:b/>
          <w:bCs/>
        </w:rPr>
        <w:t>high mobility.</w:t>
      </w:r>
      <w:r w:rsidR="00E657DE" w:rsidRPr="00B32307">
        <w:rPr>
          <w:b/>
        </w:rPr>
        <w:t> </w:t>
      </w:r>
    </w:p>
    <w:p w14:paraId="1927AAA6" w14:textId="6149AA81" w:rsidR="00E657DE" w:rsidRPr="005E73AF" w:rsidRDefault="00E657DE" w:rsidP="00E657DE">
      <w:pPr>
        <w:rPr>
          <w:bCs/>
        </w:rPr>
      </w:pPr>
      <w:r w:rsidRPr="005E73AF">
        <w:rPr>
          <w:bCs/>
        </w:rPr>
        <w:t>In addition to mobility and signal condition, UE resource constraint like battery status</w:t>
      </w:r>
      <w:r w:rsidR="00284EC8">
        <w:rPr>
          <w:bCs/>
        </w:rPr>
        <w:t xml:space="preserve">, </w:t>
      </w:r>
      <w:r w:rsidR="00284EC8">
        <w:rPr>
          <w:rFonts w:hint="eastAsia"/>
          <w:bCs/>
        </w:rPr>
        <w:t>overheating</w:t>
      </w:r>
      <w:r w:rsidR="00284EC8">
        <w:rPr>
          <w:bCs/>
        </w:rPr>
        <w:t xml:space="preserve"> </w:t>
      </w:r>
      <w:r w:rsidR="00284EC8">
        <w:rPr>
          <w:rFonts w:hint="eastAsia"/>
          <w:bCs/>
        </w:rPr>
        <w:t>status</w:t>
      </w:r>
      <w:r w:rsidRPr="005E73AF">
        <w:rPr>
          <w:bCs/>
        </w:rPr>
        <w:t xml:space="preserve"> can</w:t>
      </w:r>
      <w:r>
        <w:rPr>
          <w:bCs/>
        </w:rPr>
        <w:t xml:space="preserve"> </w:t>
      </w:r>
      <w:r>
        <w:rPr>
          <w:rFonts w:hint="eastAsia"/>
          <w:bCs/>
        </w:rPr>
        <w:t>also</w:t>
      </w:r>
      <w:r w:rsidRPr="005E73AF">
        <w:rPr>
          <w:bCs/>
        </w:rPr>
        <w:t xml:space="preserve"> impact running of the AI/ML inference efficiently. Performing inference under low battery</w:t>
      </w:r>
      <w:r w:rsidR="00CE676F">
        <w:rPr>
          <w:bCs/>
        </w:rPr>
        <w:t xml:space="preserve"> </w:t>
      </w:r>
      <w:r w:rsidR="00CE676F">
        <w:rPr>
          <w:rFonts w:hint="eastAsia"/>
          <w:bCs/>
        </w:rPr>
        <w:t>or</w:t>
      </w:r>
      <w:r w:rsidR="00CE676F">
        <w:rPr>
          <w:bCs/>
        </w:rPr>
        <w:t xml:space="preserve"> </w:t>
      </w:r>
      <w:r w:rsidR="00CE676F">
        <w:rPr>
          <w:rFonts w:hint="eastAsia"/>
          <w:bCs/>
        </w:rPr>
        <w:t>overheating</w:t>
      </w:r>
      <w:r w:rsidRPr="005E73AF">
        <w:rPr>
          <w:bCs/>
        </w:rPr>
        <w:t xml:space="preserve"> can lead to further draining of power unnecessarily. Thus, it </w:t>
      </w:r>
      <w:r w:rsidR="00F1400F">
        <w:rPr>
          <w:bCs/>
        </w:rPr>
        <w:t xml:space="preserve">is also </w:t>
      </w:r>
      <w:r w:rsidRPr="005E73AF">
        <w:rPr>
          <w:bCs/>
        </w:rPr>
        <w:t xml:space="preserve">beneficial to allow UE to </w:t>
      </w:r>
      <w:r>
        <w:rPr>
          <w:bCs/>
        </w:rPr>
        <w:t>stop</w:t>
      </w:r>
      <w:r w:rsidR="00F1400F">
        <w:rPr>
          <w:bCs/>
        </w:rPr>
        <w:t xml:space="preserve"> inference</w:t>
      </w:r>
      <w:r w:rsidRPr="005E73AF">
        <w:rPr>
          <w:bCs/>
        </w:rPr>
        <w:t xml:space="preserve"> based on the </w:t>
      </w:r>
      <w:r>
        <w:rPr>
          <w:rFonts w:hint="eastAsia"/>
          <w:bCs/>
        </w:rPr>
        <w:t>battery</w:t>
      </w:r>
      <w:r>
        <w:rPr>
          <w:bCs/>
        </w:rPr>
        <w:t xml:space="preserve"> </w:t>
      </w:r>
      <w:r w:rsidR="00420520">
        <w:rPr>
          <w:rFonts w:hint="eastAsia"/>
          <w:bCs/>
        </w:rPr>
        <w:t>and</w:t>
      </w:r>
      <w:r w:rsidR="00420520">
        <w:rPr>
          <w:bCs/>
        </w:rPr>
        <w:t xml:space="preserve"> </w:t>
      </w:r>
      <w:r w:rsidR="00420520">
        <w:rPr>
          <w:rFonts w:hint="eastAsia"/>
          <w:bCs/>
        </w:rPr>
        <w:t>overheating</w:t>
      </w:r>
      <w:r w:rsidR="00420520">
        <w:rPr>
          <w:bCs/>
        </w:rPr>
        <w:t xml:space="preserve"> </w:t>
      </w:r>
      <w:r w:rsidRPr="005E73AF">
        <w:rPr>
          <w:bCs/>
        </w:rPr>
        <w:t xml:space="preserve">state. </w:t>
      </w:r>
    </w:p>
    <w:p w14:paraId="21CA73E7" w14:textId="619D5E8C" w:rsidR="00E657DE" w:rsidRPr="00BB1A3B" w:rsidRDefault="00162102" w:rsidP="00E657DE">
      <w:pPr>
        <w:rPr>
          <w:b/>
        </w:rPr>
      </w:pPr>
      <w:r>
        <w:rPr>
          <w:b/>
        </w:rPr>
        <w:t>Proposal-</w:t>
      </w:r>
      <w:r w:rsidR="00B8375F">
        <w:rPr>
          <w:b/>
        </w:rPr>
        <w:t>7</w:t>
      </w:r>
      <w:r w:rsidR="00E657DE">
        <w:rPr>
          <w:b/>
        </w:rPr>
        <w:t>: The UE can stop the AI/ML inference based on the low battery state</w:t>
      </w:r>
      <w:r w:rsidR="00D70BD5">
        <w:rPr>
          <w:b/>
        </w:rPr>
        <w:t xml:space="preserve">, </w:t>
      </w:r>
      <w:r w:rsidR="00D70BD5">
        <w:rPr>
          <w:rFonts w:hint="eastAsia"/>
          <w:b/>
        </w:rPr>
        <w:t>overheating</w:t>
      </w:r>
      <w:r w:rsidR="00D70BD5">
        <w:rPr>
          <w:b/>
        </w:rPr>
        <w:t xml:space="preserve"> </w:t>
      </w:r>
      <w:r w:rsidR="00D70BD5">
        <w:rPr>
          <w:rFonts w:hint="eastAsia"/>
          <w:b/>
        </w:rPr>
        <w:t>state</w:t>
      </w:r>
      <w:r w:rsidR="00D70BD5">
        <w:rPr>
          <w:b/>
        </w:rPr>
        <w:t>.</w:t>
      </w:r>
    </w:p>
    <w:p w14:paraId="5503650F" w14:textId="415B27BB" w:rsidR="009A0918" w:rsidRDefault="00A11B35" w:rsidP="00750775">
      <w:pPr>
        <w:pStyle w:val="1"/>
        <w:numPr>
          <w:ilvl w:val="0"/>
          <w:numId w:val="0"/>
        </w:numPr>
      </w:pPr>
      <w:r>
        <w:t xml:space="preserve">3 </w:t>
      </w:r>
      <w:r>
        <w:rPr>
          <w:rFonts w:hint="eastAsia"/>
        </w:rPr>
        <w:t>Conclusions</w:t>
      </w:r>
    </w:p>
    <w:p w14:paraId="4E5F536F" w14:textId="77777777" w:rsidR="00B8375F" w:rsidRPr="00CE27C7" w:rsidRDefault="00B8375F" w:rsidP="00B8375F">
      <w:pPr>
        <w:rPr>
          <w:b/>
        </w:rPr>
      </w:pPr>
      <w:r>
        <w:rPr>
          <w:b/>
        </w:rPr>
        <w:t>Proposal-1: inference configuration should include inference periodicity.</w:t>
      </w:r>
    </w:p>
    <w:p w14:paraId="3A109B12" w14:textId="77777777" w:rsidR="00B8375F" w:rsidRDefault="00B8375F" w:rsidP="00B8375F">
      <w:pPr>
        <w:rPr>
          <w:b/>
        </w:rPr>
      </w:pPr>
      <w:r>
        <w:rPr>
          <w:b/>
        </w:rPr>
        <w:t xml:space="preserve">Proposal-2: for temporal domain case A and B, Cell information list is needed in </w:t>
      </w:r>
      <w:proofErr w:type="spellStart"/>
      <w:r>
        <w:rPr>
          <w:b/>
        </w:rPr>
        <w:t>measObject</w:t>
      </w:r>
      <w:proofErr w:type="spellEnd"/>
      <w:r>
        <w:rPr>
          <w:b/>
        </w:rPr>
        <w:t>.</w:t>
      </w:r>
    </w:p>
    <w:p w14:paraId="2A19E1E6" w14:textId="77777777" w:rsidR="00B8375F" w:rsidRDefault="00B8375F" w:rsidP="00B8375F">
      <w:pPr>
        <w:rPr>
          <w:b/>
        </w:rPr>
      </w:pPr>
      <w:r>
        <w:rPr>
          <w:b/>
        </w:rPr>
        <w:t xml:space="preserve">Proposal-3: for frequency domain, </w:t>
      </w:r>
      <w:r>
        <w:rPr>
          <w:rFonts w:hint="eastAsia"/>
          <w:b/>
        </w:rPr>
        <w:t>beside</w:t>
      </w:r>
      <w:r>
        <w:rPr>
          <w:b/>
        </w:rPr>
        <w:t xml:space="preserve"> </w:t>
      </w:r>
      <w:r>
        <w:rPr>
          <w:rFonts w:hint="eastAsia"/>
          <w:b/>
        </w:rPr>
        <w:t>legacy</w:t>
      </w:r>
      <w:r>
        <w:rPr>
          <w:b/>
        </w:rPr>
        <w:t xml:space="preserve"> </w:t>
      </w:r>
      <w:r>
        <w:rPr>
          <w:rFonts w:hint="eastAsia"/>
          <w:b/>
        </w:rPr>
        <w:t>frequency</w:t>
      </w:r>
      <w:r>
        <w:rPr>
          <w:b/>
        </w:rPr>
        <w:t xml:space="preserve"> </w:t>
      </w:r>
      <w:r>
        <w:rPr>
          <w:rFonts w:hint="eastAsia"/>
          <w:b/>
        </w:rPr>
        <w:t>information</w:t>
      </w:r>
      <w:r>
        <w:rPr>
          <w:b/>
        </w:rPr>
        <w:t xml:space="preserve"> </w:t>
      </w:r>
      <w:r>
        <w:rPr>
          <w:rFonts w:hint="eastAsia"/>
          <w:b/>
        </w:rPr>
        <w:t>within</w:t>
      </w:r>
      <w:r>
        <w:rPr>
          <w:b/>
        </w:rPr>
        <w:t xml:space="preserve"> </w:t>
      </w:r>
      <w:proofErr w:type="spellStart"/>
      <w:r>
        <w:rPr>
          <w:rFonts w:hint="eastAsia"/>
          <w:b/>
        </w:rPr>
        <w:t>meas</w:t>
      </w:r>
      <w:r>
        <w:rPr>
          <w:b/>
        </w:rPr>
        <w:t>O</w:t>
      </w:r>
      <w:r>
        <w:rPr>
          <w:rFonts w:hint="eastAsia"/>
          <w:b/>
        </w:rPr>
        <w:t>bject</w:t>
      </w:r>
      <w:proofErr w:type="spellEnd"/>
      <w:r>
        <w:rPr>
          <w:b/>
        </w:rPr>
        <w:t xml:space="preserve">, </w:t>
      </w:r>
      <w:r>
        <w:rPr>
          <w:rFonts w:hint="eastAsia"/>
          <w:b/>
        </w:rPr>
        <w:t>another</w:t>
      </w:r>
      <w:r>
        <w:rPr>
          <w:b/>
        </w:rPr>
        <w:t xml:space="preserve"> </w:t>
      </w:r>
      <w:r>
        <w:rPr>
          <w:rFonts w:hint="eastAsia"/>
          <w:b/>
        </w:rPr>
        <w:t>frequency</w:t>
      </w:r>
      <w:r>
        <w:rPr>
          <w:b/>
        </w:rPr>
        <w:t xml:space="preserve"> </w:t>
      </w:r>
      <w:r>
        <w:rPr>
          <w:rFonts w:hint="eastAsia"/>
          <w:b/>
        </w:rPr>
        <w:t>information</w:t>
      </w:r>
      <w:r>
        <w:rPr>
          <w:b/>
        </w:rPr>
        <w:t xml:space="preserve"> </w:t>
      </w:r>
      <w:r>
        <w:rPr>
          <w:rFonts w:hint="eastAsia"/>
          <w:b/>
        </w:rPr>
        <w:t>which</w:t>
      </w:r>
      <w:r>
        <w:rPr>
          <w:b/>
        </w:rPr>
        <w:t xml:space="preserve"> </w:t>
      </w:r>
      <w:r>
        <w:rPr>
          <w:rFonts w:hint="eastAsia"/>
          <w:b/>
        </w:rPr>
        <w:t>is</w:t>
      </w:r>
      <w:r>
        <w:rPr>
          <w:b/>
        </w:rPr>
        <w:t xml:space="preserve"> </w:t>
      </w:r>
      <w:r>
        <w:rPr>
          <w:rFonts w:hint="eastAsia"/>
          <w:b/>
        </w:rPr>
        <w:t>used</w:t>
      </w:r>
      <w:r>
        <w:rPr>
          <w:b/>
        </w:rPr>
        <w:t xml:space="preserve"> </w:t>
      </w:r>
      <w:r>
        <w:rPr>
          <w:rFonts w:hint="eastAsia"/>
          <w:b/>
        </w:rPr>
        <w:t>for</w:t>
      </w:r>
      <w:r>
        <w:rPr>
          <w:b/>
        </w:rPr>
        <w:t xml:space="preserve"> </w:t>
      </w:r>
      <w:r>
        <w:rPr>
          <w:rFonts w:hint="eastAsia"/>
          <w:b/>
        </w:rPr>
        <w:t>prediction</w:t>
      </w:r>
      <w:r>
        <w:rPr>
          <w:b/>
        </w:rPr>
        <w:t xml:space="preserve"> </w:t>
      </w:r>
      <w:r>
        <w:rPr>
          <w:rFonts w:hint="eastAsia"/>
          <w:b/>
        </w:rPr>
        <w:t>should</w:t>
      </w:r>
      <w:r>
        <w:rPr>
          <w:b/>
        </w:rPr>
        <w:t xml:space="preserve"> </w:t>
      </w:r>
      <w:r>
        <w:rPr>
          <w:rFonts w:hint="eastAsia"/>
          <w:b/>
        </w:rPr>
        <w:t>also</w:t>
      </w:r>
      <w:r>
        <w:rPr>
          <w:b/>
        </w:rPr>
        <w:t xml:space="preserve"> </w:t>
      </w:r>
      <w:r>
        <w:rPr>
          <w:rFonts w:hint="eastAsia"/>
          <w:b/>
        </w:rPr>
        <w:t>be</w:t>
      </w:r>
      <w:r>
        <w:rPr>
          <w:b/>
        </w:rPr>
        <w:t xml:space="preserve"> </w:t>
      </w:r>
      <w:r>
        <w:rPr>
          <w:rFonts w:hint="eastAsia"/>
          <w:b/>
        </w:rPr>
        <w:t>linked</w:t>
      </w:r>
      <w:r>
        <w:rPr>
          <w:b/>
        </w:rPr>
        <w:t xml:space="preserve"> </w:t>
      </w:r>
      <w:r>
        <w:rPr>
          <w:rFonts w:hint="eastAsia"/>
          <w:b/>
        </w:rPr>
        <w:t>to</w:t>
      </w:r>
      <w:r>
        <w:rPr>
          <w:b/>
        </w:rPr>
        <w:t xml:space="preserve"> </w:t>
      </w:r>
      <w:r>
        <w:rPr>
          <w:rFonts w:hint="eastAsia"/>
          <w:b/>
        </w:rPr>
        <w:t>the</w:t>
      </w:r>
      <w:r>
        <w:rPr>
          <w:b/>
        </w:rPr>
        <w:t xml:space="preserve"> </w:t>
      </w:r>
      <w:r>
        <w:rPr>
          <w:rFonts w:hint="eastAsia"/>
          <w:b/>
        </w:rPr>
        <w:t>same</w:t>
      </w:r>
      <w:r>
        <w:rPr>
          <w:b/>
        </w:rPr>
        <w:t xml:space="preserve"> </w:t>
      </w:r>
      <w:proofErr w:type="spellStart"/>
      <w:r>
        <w:rPr>
          <w:rFonts w:hint="eastAsia"/>
          <w:b/>
        </w:rPr>
        <w:t>meas</w:t>
      </w:r>
      <w:r>
        <w:rPr>
          <w:b/>
        </w:rPr>
        <w:t>C</w:t>
      </w:r>
      <w:r>
        <w:rPr>
          <w:rFonts w:hint="eastAsia"/>
          <w:b/>
        </w:rPr>
        <w:t>onfig</w:t>
      </w:r>
      <w:proofErr w:type="spellEnd"/>
      <w:r>
        <w:rPr>
          <w:b/>
        </w:rPr>
        <w:t>.</w:t>
      </w:r>
    </w:p>
    <w:p w14:paraId="3DFBFEA9" w14:textId="77777777" w:rsidR="00B8375F" w:rsidRDefault="00B8375F" w:rsidP="00B8375F">
      <w:pPr>
        <w:rPr>
          <w:b/>
        </w:rPr>
      </w:pPr>
      <w:r w:rsidRPr="00CE27C7">
        <w:rPr>
          <w:b/>
        </w:rPr>
        <w:t>Proposal-</w:t>
      </w:r>
      <w:r>
        <w:rPr>
          <w:b/>
        </w:rPr>
        <w:t>4</w:t>
      </w:r>
      <w:r w:rsidRPr="00CE27C7">
        <w:rPr>
          <w:b/>
        </w:rPr>
        <w:t>: for temporal domain case A, multiple future measurement results with time information can be report</w:t>
      </w:r>
      <w:r>
        <w:rPr>
          <w:b/>
        </w:rPr>
        <w:t>ed</w:t>
      </w:r>
      <w:r w:rsidRPr="00CE27C7">
        <w:rPr>
          <w:b/>
        </w:rPr>
        <w:t xml:space="preserve"> in one MR.</w:t>
      </w:r>
    </w:p>
    <w:p w14:paraId="07656587" w14:textId="77777777" w:rsidR="00B8375F" w:rsidRPr="00CE27C7" w:rsidRDefault="00B8375F" w:rsidP="00B8375F">
      <w:pPr>
        <w:rPr>
          <w:b/>
        </w:rPr>
      </w:pPr>
      <w:r w:rsidRPr="00CE27C7">
        <w:rPr>
          <w:b/>
        </w:rPr>
        <w:t>Proposal-</w:t>
      </w:r>
      <w:r>
        <w:rPr>
          <w:b/>
        </w:rPr>
        <w:t>5</w:t>
      </w:r>
      <w:r w:rsidRPr="00CE27C7">
        <w:rPr>
          <w:b/>
        </w:rPr>
        <w:t>: for temporal domain cas</w:t>
      </w:r>
      <w:bookmarkStart w:id="1" w:name="_GoBack"/>
      <w:bookmarkEnd w:id="1"/>
      <w:r w:rsidRPr="00CE27C7">
        <w:rPr>
          <w:b/>
        </w:rPr>
        <w:t>e B, an indication to indicate</w:t>
      </w:r>
      <w:r>
        <w:rPr>
          <w:b/>
        </w:rPr>
        <w:t xml:space="preserve"> whether the measurement result within MR</w:t>
      </w:r>
      <w:r w:rsidRPr="00CE27C7">
        <w:rPr>
          <w:b/>
        </w:rPr>
        <w:t xml:space="preserve"> is predicted or actually measured.</w:t>
      </w:r>
    </w:p>
    <w:p w14:paraId="57F48E22" w14:textId="77777777" w:rsidR="00B8375F" w:rsidRDefault="00B8375F" w:rsidP="00B8375F">
      <w:pPr>
        <w:rPr>
          <w:b/>
        </w:rPr>
      </w:pPr>
      <w:r>
        <w:rPr>
          <w:b/>
        </w:rPr>
        <w:t>Proposal-6: T</w:t>
      </w:r>
      <w:r w:rsidRPr="00B32307">
        <w:rPr>
          <w:b/>
          <w:bCs/>
        </w:rPr>
        <w:t xml:space="preserve">he UE can be configured to </w:t>
      </w:r>
      <w:r>
        <w:rPr>
          <w:b/>
          <w:bCs/>
        </w:rPr>
        <w:t>perform</w:t>
      </w:r>
      <w:r w:rsidRPr="00B32307">
        <w:rPr>
          <w:b/>
          <w:bCs/>
        </w:rPr>
        <w:t xml:space="preserve"> inference only when it is at the cell edge</w:t>
      </w:r>
      <w:r w:rsidRPr="00E657DE">
        <w:rPr>
          <w:b/>
          <w:bCs/>
        </w:rPr>
        <w:t xml:space="preserve"> </w:t>
      </w:r>
      <w:r w:rsidRPr="00B32307">
        <w:rPr>
          <w:b/>
          <w:bCs/>
        </w:rPr>
        <w:t>and/or</w:t>
      </w:r>
      <w:r>
        <w:rPr>
          <w:b/>
          <w:bCs/>
        </w:rPr>
        <w:t xml:space="preserve"> </w:t>
      </w:r>
      <w:r w:rsidRPr="00B32307">
        <w:rPr>
          <w:b/>
          <w:bCs/>
        </w:rPr>
        <w:t>high mobility.</w:t>
      </w:r>
      <w:r w:rsidRPr="00B32307">
        <w:rPr>
          <w:b/>
        </w:rPr>
        <w:t> </w:t>
      </w:r>
    </w:p>
    <w:p w14:paraId="5BFDA0FE" w14:textId="77777777" w:rsidR="00B8375F" w:rsidRPr="00BB1A3B" w:rsidRDefault="00B8375F" w:rsidP="00B8375F">
      <w:pPr>
        <w:rPr>
          <w:b/>
        </w:rPr>
      </w:pPr>
      <w:r>
        <w:rPr>
          <w:b/>
        </w:rPr>
        <w:t xml:space="preserve">Proposal-7: The UE can stop the AI/ML inference based on the low battery state, </w:t>
      </w:r>
      <w:r>
        <w:rPr>
          <w:rFonts w:hint="eastAsia"/>
          <w:b/>
        </w:rPr>
        <w:t>overheating</w:t>
      </w:r>
      <w:r>
        <w:rPr>
          <w:b/>
        </w:rPr>
        <w:t xml:space="preserve"> </w:t>
      </w:r>
      <w:r>
        <w:rPr>
          <w:rFonts w:hint="eastAsia"/>
          <w:b/>
        </w:rPr>
        <w:t>state</w:t>
      </w:r>
      <w:r>
        <w:rPr>
          <w:b/>
        </w:rPr>
        <w:t>.</w:t>
      </w:r>
    </w:p>
    <w:p w14:paraId="6110109E" w14:textId="52458D60" w:rsidR="00750775" w:rsidRPr="00B8375F" w:rsidRDefault="00750775" w:rsidP="00750775">
      <w:pPr>
        <w:rPr>
          <w:b/>
        </w:rPr>
      </w:pP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7D953" w14:textId="77777777" w:rsidR="009C1786" w:rsidRDefault="009C1786" w:rsidP="00855939">
      <w:pPr>
        <w:spacing w:after="0" w:line="240" w:lineRule="auto"/>
      </w:pPr>
      <w:r>
        <w:separator/>
      </w:r>
    </w:p>
  </w:endnote>
  <w:endnote w:type="continuationSeparator" w:id="0">
    <w:p w14:paraId="55791CC8" w14:textId="77777777" w:rsidR="009C1786" w:rsidRDefault="009C178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80DFA" w14:textId="77777777" w:rsidR="009C1786" w:rsidRDefault="009C1786" w:rsidP="00855939">
      <w:pPr>
        <w:spacing w:after="0" w:line="240" w:lineRule="auto"/>
      </w:pPr>
      <w:r>
        <w:separator/>
      </w:r>
    </w:p>
  </w:footnote>
  <w:footnote w:type="continuationSeparator" w:id="0">
    <w:p w14:paraId="66D34DF6" w14:textId="77777777" w:rsidR="009C1786" w:rsidRDefault="009C178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2" w15:restartNumberingAfterBreak="0">
    <w:nsid w:val="6C0F4247"/>
    <w:multiLevelType w:val="hybridMultilevel"/>
    <w:tmpl w:val="940065FE"/>
    <w:lvl w:ilvl="0" w:tplc="0409000B">
      <w:start w:val="1"/>
      <w:numFmt w:val="bullet"/>
      <w:lvlText w:val=""/>
      <w:lvlJc w:val="left"/>
      <w:pPr>
        <w:ind w:left="720" w:hanging="360"/>
      </w:pPr>
      <w:rPr>
        <w:rFonts w:ascii="Wingdings" w:hAnsi="Wingdings" w:hint="default"/>
      </w:rPr>
    </w:lvl>
    <w:lvl w:ilvl="1" w:tplc="5E6CBF1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37598"/>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2A3A"/>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0908"/>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102"/>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7AF"/>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A6"/>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3D15"/>
    <w:rsid w:val="001D435C"/>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6574"/>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50BD"/>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6D6"/>
    <w:rsid w:val="00272342"/>
    <w:rsid w:val="00272550"/>
    <w:rsid w:val="00272685"/>
    <w:rsid w:val="0027283B"/>
    <w:rsid w:val="00273C72"/>
    <w:rsid w:val="0027485B"/>
    <w:rsid w:val="002759FE"/>
    <w:rsid w:val="002765F7"/>
    <w:rsid w:val="002769C8"/>
    <w:rsid w:val="00276EF3"/>
    <w:rsid w:val="00280284"/>
    <w:rsid w:val="00281B69"/>
    <w:rsid w:val="00283192"/>
    <w:rsid w:val="00284EC8"/>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2F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40B"/>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359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0D"/>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AE5"/>
    <w:rsid w:val="003E7CC9"/>
    <w:rsid w:val="003F02BD"/>
    <w:rsid w:val="003F0811"/>
    <w:rsid w:val="003F4016"/>
    <w:rsid w:val="003F5563"/>
    <w:rsid w:val="003F5847"/>
    <w:rsid w:val="003F5FF7"/>
    <w:rsid w:val="003F66A0"/>
    <w:rsid w:val="003F7A73"/>
    <w:rsid w:val="003F7E74"/>
    <w:rsid w:val="00400E74"/>
    <w:rsid w:val="004012DE"/>
    <w:rsid w:val="004015AC"/>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520"/>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B9B"/>
    <w:rsid w:val="00450CD3"/>
    <w:rsid w:val="00450F23"/>
    <w:rsid w:val="00450F89"/>
    <w:rsid w:val="004517DA"/>
    <w:rsid w:val="004520C1"/>
    <w:rsid w:val="00452A41"/>
    <w:rsid w:val="00452E52"/>
    <w:rsid w:val="00452FEF"/>
    <w:rsid w:val="004535E5"/>
    <w:rsid w:val="00453EE0"/>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133F"/>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B93"/>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79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1FA"/>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479C"/>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76E3"/>
    <w:rsid w:val="006F051F"/>
    <w:rsid w:val="006F15D9"/>
    <w:rsid w:val="006F1968"/>
    <w:rsid w:val="006F22EA"/>
    <w:rsid w:val="006F30AF"/>
    <w:rsid w:val="006F4330"/>
    <w:rsid w:val="006F44F1"/>
    <w:rsid w:val="006F486A"/>
    <w:rsid w:val="006F5235"/>
    <w:rsid w:val="006F527D"/>
    <w:rsid w:val="006F6206"/>
    <w:rsid w:val="006F70E6"/>
    <w:rsid w:val="006F7A25"/>
    <w:rsid w:val="00700478"/>
    <w:rsid w:val="00700BBE"/>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11E"/>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143"/>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32C"/>
    <w:rsid w:val="00790548"/>
    <w:rsid w:val="007910B5"/>
    <w:rsid w:val="00791681"/>
    <w:rsid w:val="00792A5D"/>
    <w:rsid w:val="00792D52"/>
    <w:rsid w:val="00793C5B"/>
    <w:rsid w:val="007955CE"/>
    <w:rsid w:val="007962B5"/>
    <w:rsid w:val="00796E28"/>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08D"/>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121"/>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3B3"/>
    <w:rsid w:val="008354C4"/>
    <w:rsid w:val="00835735"/>
    <w:rsid w:val="0083603F"/>
    <w:rsid w:val="008362A8"/>
    <w:rsid w:val="00836534"/>
    <w:rsid w:val="00836EA7"/>
    <w:rsid w:val="0084001E"/>
    <w:rsid w:val="00840D6F"/>
    <w:rsid w:val="00840F91"/>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A10"/>
    <w:rsid w:val="00860B7B"/>
    <w:rsid w:val="008618DB"/>
    <w:rsid w:val="00862AA9"/>
    <w:rsid w:val="00862CA5"/>
    <w:rsid w:val="00862FC7"/>
    <w:rsid w:val="00863A0D"/>
    <w:rsid w:val="00864D26"/>
    <w:rsid w:val="00864E59"/>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5789"/>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0F8A"/>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39"/>
    <w:rsid w:val="009B32BC"/>
    <w:rsid w:val="009B3C93"/>
    <w:rsid w:val="009B3DDD"/>
    <w:rsid w:val="009B3E49"/>
    <w:rsid w:val="009B417E"/>
    <w:rsid w:val="009B4867"/>
    <w:rsid w:val="009B4B1C"/>
    <w:rsid w:val="009B5028"/>
    <w:rsid w:val="009B54B3"/>
    <w:rsid w:val="009B6C14"/>
    <w:rsid w:val="009B7C7A"/>
    <w:rsid w:val="009C0494"/>
    <w:rsid w:val="009C0D01"/>
    <w:rsid w:val="009C1786"/>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79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63C"/>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AC3"/>
    <w:rsid w:val="00A26BAA"/>
    <w:rsid w:val="00A27337"/>
    <w:rsid w:val="00A27553"/>
    <w:rsid w:val="00A27D4F"/>
    <w:rsid w:val="00A3088A"/>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3AC5"/>
    <w:rsid w:val="00A4478E"/>
    <w:rsid w:val="00A4480B"/>
    <w:rsid w:val="00A45455"/>
    <w:rsid w:val="00A46E60"/>
    <w:rsid w:val="00A46E83"/>
    <w:rsid w:val="00A47F98"/>
    <w:rsid w:val="00A50200"/>
    <w:rsid w:val="00A50E93"/>
    <w:rsid w:val="00A513D7"/>
    <w:rsid w:val="00A519A0"/>
    <w:rsid w:val="00A51C4E"/>
    <w:rsid w:val="00A529A6"/>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2C6F"/>
    <w:rsid w:val="00AE3179"/>
    <w:rsid w:val="00AE473C"/>
    <w:rsid w:val="00AE4DCC"/>
    <w:rsid w:val="00AE5EAF"/>
    <w:rsid w:val="00AE66A9"/>
    <w:rsid w:val="00AE67ED"/>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5F0F"/>
    <w:rsid w:val="00B56B25"/>
    <w:rsid w:val="00B56BD6"/>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75F"/>
    <w:rsid w:val="00B83CD2"/>
    <w:rsid w:val="00B84310"/>
    <w:rsid w:val="00B849DD"/>
    <w:rsid w:val="00B87087"/>
    <w:rsid w:val="00B876CB"/>
    <w:rsid w:val="00B87CC4"/>
    <w:rsid w:val="00B87D6F"/>
    <w:rsid w:val="00B87EB1"/>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A7AC5"/>
    <w:rsid w:val="00BB2D0F"/>
    <w:rsid w:val="00BB346C"/>
    <w:rsid w:val="00BB3893"/>
    <w:rsid w:val="00BB3C7A"/>
    <w:rsid w:val="00BB4390"/>
    <w:rsid w:val="00BB6327"/>
    <w:rsid w:val="00BB6512"/>
    <w:rsid w:val="00BB6EC9"/>
    <w:rsid w:val="00BB7EBC"/>
    <w:rsid w:val="00BC0E2C"/>
    <w:rsid w:val="00BC12B0"/>
    <w:rsid w:val="00BC1E6D"/>
    <w:rsid w:val="00BC1F0F"/>
    <w:rsid w:val="00BC4D56"/>
    <w:rsid w:val="00BC5015"/>
    <w:rsid w:val="00BC5169"/>
    <w:rsid w:val="00BC5701"/>
    <w:rsid w:val="00BC5914"/>
    <w:rsid w:val="00BC5ED1"/>
    <w:rsid w:val="00BC65E1"/>
    <w:rsid w:val="00BC727C"/>
    <w:rsid w:val="00BC7468"/>
    <w:rsid w:val="00BC7AE7"/>
    <w:rsid w:val="00BD0247"/>
    <w:rsid w:val="00BD0739"/>
    <w:rsid w:val="00BD0FF3"/>
    <w:rsid w:val="00BD14B4"/>
    <w:rsid w:val="00BD2508"/>
    <w:rsid w:val="00BD3012"/>
    <w:rsid w:val="00BD310C"/>
    <w:rsid w:val="00BD3227"/>
    <w:rsid w:val="00BD3D45"/>
    <w:rsid w:val="00BD3D9C"/>
    <w:rsid w:val="00BD6654"/>
    <w:rsid w:val="00BD6CB4"/>
    <w:rsid w:val="00BD7031"/>
    <w:rsid w:val="00BD71B1"/>
    <w:rsid w:val="00BD7AF5"/>
    <w:rsid w:val="00BE1674"/>
    <w:rsid w:val="00BE1CF6"/>
    <w:rsid w:val="00BE2A23"/>
    <w:rsid w:val="00BE35B0"/>
    <w:rsid w:val="00BE4ACC"/>
    <w:rsid w:val="00BE5019"/>
    <w:rsid w:val="00BE648B"/>
    <w:rsid w:val="00BE6CB8"/>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B42"/>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3C28"/>
    <w:rsid w:val="00C2419A"/>
    <w:rsid w:val="00C24F0B"/>
    <w:rsid w:val="00C25183"/>
    <w:rsid w:val="00C25ADB"/>
    <w:rsid w:val="00C26110"/>
    <w:rsid w:val="00C2618F"/>
    <w:rsid w:val="00C2770A"/>
    <w:rsid w:val="00C27A81"/>
    <w:rsid w:val="00C27C35"/>
    <w:rsid w:val="00C30A42"/>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660"/>
    <w:rsid w:val="00C7789A"/>
    <w:rsid w:val="00C80393"/>
    <w:rsid w:val="00C81237"/>
    <w:rsid w:val="00C81646"/>
    <w:rsid w:val="00C82417"/>
    <w:rsid w:val="00C82960"/>
    <w:rsid w:val="00C82D9A"/>
    <w:rsid w:val="00C82DEE"/>
    <w:rsid w:val="00C83067"/>
    <w:rsid w:val="00C83F19"/>
    <w:rsid w:val="00C83F5E"/>
    <w:rsid w:val="00C85501"/>
    <w:rsid w:val="00C85AB0"/>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58C6"/>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27C7"/>
    <w:rsid w:val="00CE37E0"/>
    <w:rsid w:val="00CE3A6D"/>
    <w:rsid w:val="00CE42E1"/>
    <w:rsid w:val="00CE52A7"/>
    <w:rsid w:val="00CE5B0E"/>
    <w:rsid w:val="00CE676F"/>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5A7"/>
    <w:rsid w:val="00D02DD0"/>
    <w:rsid w:val="00D03095"/>
    <w:rsid w:val="00D03732"/>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1A78"/>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680A"/>
    <w:rsid w:val="00D6750B"/>
    <w:rsid w:val="00D67E6C"/>
    <w:rsid w:val="00D70BD5"/>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666"/>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146"/>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7DE"/>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5D3"/>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40FD"/>
    <w:rsid w:val="00EE55EB"/>
    <w:rsid w:val="00EE741B"/>
    <w:rsid w:val="00EF00D9"/>
    <w:rsid w:val="00EF064C"/>
    <w:rsid w:val="00EF0B2B"/>
    <w:rsid w:val="00EF1B7C"/>
    <w:rsid w:val="00EF1DD4"/>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00F"/>
    <w:rsid w:val="00F14468"/>
    <w:rsid w:val="00F148A4"/>
    <w:rsid w:val="00F15328"/>
    <w:rsid w:val="00F15AF1"/>
    <w:rsid w:val="00F160A7"/>
    <w:rsid w:val="00F1671E"/>
    <w:rsid w:val="00F16903"/>
    <w:rsid w:val="00F1721B"/>
    <w:rsid w:val="00F172D5"/>
    <w:rsid w:val="00F1769C"/>
    <w:rsid w:val="00F20580"/>
    <w:rsid w:val="00F21B68"/>
    <w:rsid w:val="00F23111"/>
    <w:rsid w:val="00F237EA"/>
    <w:rsid w:val="00F24AB4"/>
    <w:rsid w:val="00F24FE4"/>
    <w:rsid w:val="00F26046"/>
    <w:rsid w:val="00F26B33"/>
    <w:rsid w:val="00F2798D"/>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46B"/>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308"/>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3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0"/>
      <w:szCs w:val="20"/>
      <w:lang w:val="en-GB" w:eastAsia="x-none"/>
    </w:rPr>
  </w:style>
  <w:style w:type="character" w:customStyle="1" w:styleId="70">
    <w:name w:val="标题 7 字符"/>
    <w:basedOn w:val="a0"/>
    <w:link w:val="7"/>
    <w:rsid w:val="00855939"/>
    <w:rPr>
      <w:rFonts w:ascii="Arial" w:eastAsia="宋体" w:hAnsi="Arial" w:cs="Times New Roman"/>
      <w:kern w:val="0"/>
      <w:sz w:val="20"/>
      <w:szCs w:val="20"/>
      <w:lang w:val="en-GB" w:eastAsia="x-none"/>
    </w:rPr>
  </w:style>
  <w:style w:type="character" w:customStyle="1" w:styleId="80">
    <w:name w:val="标题 8 字符"/>
    <w:basedOn w:val="a0"/>
    <w:link w:val="8"/>
    <w:rsid w:val="00855939"/>
    <w:rPr>
      <w:rFonts w:ascii="Arial" w:eastAsia="宋体" w:hAnsi="Arial" w:cs="Times New Roman"/>
      <w:kern w:val="0"/>
      <w:sz w:val="20"/>
      <w:szCs w:val="20"/>
      <w:lang w:val="en-GB" w:eastAsia="x-none"/>
    </w:rPr>
  </w:style>
  <w:style w:type="character" w:customStyle="1" w:styleId="90">
    <w:name w:val="标题 9 字符"/>
    <w:basedOn w:val="a0"/>
    <w:link w:val="9"/>
    <w:rsid w:val="00855939"/>
    <w:rPr>
      <w:rFonts w:ascii="Arial" w:eastAsia="宋体" w:hAnsi="Arial" w:cs="Times New Roman"/>
      <w:kern w:val="0"/>
      <w:sz w:val="20"/>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2"/>
      </w:numPr>
      <w:spacing w:before="60" w:after="0" w:line="240" w:lineRule="auto"/>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3"/>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2CF36-8026-45CB-9982-2BF5389D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5</Pages>
  <Words>1562</Words>
  <Characters>8906</Characters>
  <Application>Microsoft Office Word</Application>
  <DocSecurity>0</DocSecurity>
  <Lines>74</Lines>
  <Paragraphs>20</Paragraphs>
  <ScaleCrop>false</ScaleCrop>
  <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1679</cp:revision>
  <dcterms:created xsi:type="dcterms:W3CDTF">2021-12-28T06:12:00Z</dcterms:created>
  <dcterms:modified xsi:type="dcterms:W3CDTF">2025-08-14T05:38:00Z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